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FD5D" w14:textId="0D676193" w:rsidR="009F4E46" w:rsidRDefault="00463077" w:rsidP="00463077">
      <w:pPr>
        <w:jc w:val="center"/>
      </w:pPr>
      <w:r w:rsidRPr="004F22FF">
        <w:rPr>
          <w:rFonts w:ascii="Times New Roman"/>
          <w:noProof/>
        </w:rPr>
        <w:drawing>
          <wp:inline distT="0" distB="0" distL="0" distR="0" wp14:anchorId="52170DC2" wp14:editId="5D0E119B">
            <wp:extent cx="1633690" cy="643699"/>
            <wp:effectExtent l="0" t="0" r="0" b="0"/>
            <wp:docPr id="1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690" cy="64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4E934" w14:textId="77777777" w:rsidR="004D26B5" w:rsidRDefault="004D26B5" w:rsidP="004D26B5">
      <w:pPr>
        <w:widowControl w:val="0"/>
        <w:autoSpaceDE w:val="0"/>
        <w:autoSpaceDN w:val="0"/>
        <w:spacing w:before="29" w:after="0" w:line="240" w:lineRule="auto"/>
        <w:jc w:val="center"/>
        <w:rPr>
          <w:rFonts w:ascii="DM Serif Display" w:eastAsia="DM Serif Display" w:hAnsi="DM Serif Display" w:cs="DM Serif Display"/>
          <w:color w:val="1F7FDD"/>
          <w:kern w:val="0"/>
          <w:sz w:val="36"/>
          <w:szCs w:val="36"/>
          <w14:ligatures w14:val="none"/>
        </w:rPr>
      </w:pPr>
      <w:r w:rsidRPr="004D26B5">
        <w:rPr>
          <w:rFonts w:ascii="DM Serif Display" w:eastAsia="DM Serif Display" w:hAnsi="DM Serif Display" w:cs="DM Serif Display"/>
          <w:color w:val="1F7FDD"/>
          <w:kern w:val="0"/>
          <w:sz w:val="36"/>
          <w:szCs w:val="36"/>
          <w14:ligatures w14:val="none"/>
        </w:rPr>
        <w:t>Appalachian Regional Initiative for Stronger Economies (ARISE)</w:t>
      </w:r>
    </w:p>
    <w:p w14:paraId="6DD6C1D2" w14:textId="04CF5F6C" w:rsidR="000A31FB" w:rsidRPr="000878C5" w:rsidRDefault="00E1129B" w:rsidP="004D26B5">
      <w:pPr>
        <w:jc w:val="center"/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</w:pPr>
      <w:r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 xml:space="preserve">IMPLEMENTATION </w:t>
      </w:r>
      <w:r w:rsidR="0032164B"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>(</w:t>
      </w:r>
      <w:r w:rsidR="00477157"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>CONSTRUCTION)</w:t>
      </w:r>
      <w:r w:rsidR="004D26B5" w:rsidRPr="000878C5"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 xml:space="preserve"> Pre-Application Template</w:t>
      </w:r>
    </w:p>
    <w:p w14:paraId="6457D76A" w14:textId="43D72C8A" w:rsidR="00E619E4" w:rsidRPr="00E619E4" w:rsidRDefault="00E619E4" w:rsidP="00E619E4">
      <w:pPr>
        <w:widowControl w:val="0"/>
        <w:autoSpaceDE w:val="0"/>
        <w:autoSpaceDN w:val="0"/>
        <w:spacing w:after="0" w:line="240" w:lineRule="auto"/>
        <w:jc w:val="center"/>
        <w:rPr>
          <w:rFonts w:ascii="DM Serif Display" w:eastAsia="DM Serif Display" w:hAnsi="DM Serif Display" w:cs="DM Serif Display"/>
          <w:kern w:val="0"/>
          <w:sz w:val="36"/>
          <w:szCs w:val="36"/>
          <w14:ligatures w14:val="none"/>
        </w:rPr>
      </w:pPr>
      <w:r>
        <w:rPr>
          <w:rFonts w:ascii="DM Serif Display" w:eastAsia="DM Serif Display" w:hAnsi="DM Serif Display" w:cs="DM Serif Display"/>
          <w:kern w:val="0"/>
          <w:sz w:val="36"/>
          <w:szCs w:val="36"/>
          <w14:ligatures w14:val="none"/>
        </w:rPr>
        <w:t>INSTRUCTIONS</w:t>
      </w:r>
      <w:r w:rsidRPr="00E619E4">
        <w:rPr>
          <w:rFonts w:ascii="DM Serif Display" w:eastAsia="DM Serif Display" w:hAnsi="DM Serif Display" w:cs="DM Serif Display"/>
          <w:kern w:val="0"/>
          <w:sz w:val="36"/>
          <w:szCs w:val="36"/>
          <w14:ligatures w14:val="none"/>
        </w:rPr>
        <w:t xml:space="preserve"> – REMOVE THIS PAGE PRIOR TO SUBMISSION</w:t>
      </w:r>
    </w:p>
    <w:p w14:paraId="0EB1A270" w14:textId="77777777" w:rsidR="00E619E4" w:rsidRDefault="00E619E4" w:rsidP="004D26B5">
      <w:pPr>
        <w:jc w:val="center"/>
      </w:pPr>
    </w:p>
    <w:p w14:paraId="70B6D912" w14:textId="6505DA1D" w:rsidR="00F91D17" w:rsidRDefault="006F723C" w:rsidP="00CA0625">
      <w:pPr>
        <w:rPr>
          <w:rFonts w:ascii="Montserrat" w:hAnsi="Montserrat"/>
        </w:rPr>
      </w:pPr>
      <w:r>
        <w:rPr>
          <w:rFonts w:ascii="Montserrat" w:hAnsi="Montserrat"/>
        </w:rPr>
        <w:t>Eligible organizations</w:t>
      </w:r>
      <w:r w:rsidR="00CA0625">
        <w:rPr>
          <w:rFonts w:ascii="Montserrat" w:hAnsi="Montserrat"/>
        </w:rPr>
        <w:t xml:space="preserve"> in</w:t>
      </w:r>
      <w:r w:rsidR="000878C5">
        <w:rPr>
          <w:rFonts w:ascii="Montserrat" w:hAnsi="Montserrat"/>
        </w:rPr>
        <w:t>terested in appl</w:t>
      </w:r>
      <w:r w:rsidR="00DF4F0B">
        <w:rPr>
          <w:rFonts w:ascii="Montserrat" w:hAnsi="Montserrat"/>
        </w:rPr>
        <w:t>y</w:t>
      </w:r>
      <w:r w:rsidR="00E96546">
        <w:rPr>
          <w:rFonts w:ascii="Montserrat" w:hAnsi="Montserrat"/>
        </w:rPr>
        <w:t>ing</w:t>
      </w:r>
      <w:r w:rsidR="00DF4F0B">
        <w:rPr>
          <w:rFonts w:ascii="Montserrat" w:hAnsi="Montserrat"/>
        </w:rPr>
        <w:t xml:space="preserve"> for an ARISE </w:t>
      </w:r>
      <w:r w:rsidR="00415D6D">
        <w:rPr>
          <w:rFonts w:ascii="Montserrat" w:hAnsi="Montserrat"/>
        </w:rPr>
        <w:t xml:space="preserve">implementation construction </w:t>
      </w:r>
      <w:r w:rsidR="00DF4F0B">
        <w:rPr>
          <w:rFonts w:ascii="Montserrat" w:hAnsi="Montserrat"/>
        </w:rPr>
        <w:t>grant must first submit</w:t>
      </w:r>
      <w:r w:rsidR="006707B5">
        <w:rPr>
          <w:rFonts w:ascii="Montserrat" w:hAnsi="Montserrat"/>
        </w:rPr>
        <w:t xml:space="preserve"> this pre-application</w:t>
      </w:r>
      <w:r w:rsidR="00F739CF">
        <w:rPr>
          <w:rFonts w:ascii="Montserrat" w:hAnsi="Montserrat"/>
        </w:rPr>
        <w:t>, due</w:t>
      </w:r>
      <w:r w:rsidR="00E96546">
        <w:rPr>
          <w:rFonts w:ascii="Montserrat" w:hAnsi="Montserrat"/>
        </w:rPr>
        <w:t xml:space="preserve"> no later than </w:t>
      </w:r>
      <w:r w:rsidR="004F6E88">
        <w:rPr>
          <w:rFonts w:ascii="Montserrat" w:hAnsi="Montserrat"/>
          <w:b/>
          <w:bCs/>
        </w:rPr>
        <w:t>5:00 p</w:t>
      </w:r>
      <w:r w:rsidR="0037143F">
        <w:rPr>
          <w:rFonts w:ascii="Montserrat" w:hAnsi="Montserrat"/>
          <w:b/>
          <w:bCs/>
        </w:rPr>
        <w:t>.</w:t>
      </w:r>
      <w:r w:rsidR="004F6E88">
        <w:rPr>
          <w:rFonts w:ascii="Montserrat" w:hAnsi="Montserrat"/>
          <w:b/>
          <w:bCs/>
        </w:rPr>
        <w:t>m</w:t>
      </w:r>
      <w:r w:rsidR="0037143F">
        <w:rPr>
          <w:rFonts w:ascii="Montserrat" w:hAnsi="Montserrat"/>
          <w:b/>
          <w:bCs/>
        </w:rPr>
        <w:t>.</w:t>
      </w:r>
      <w:r w:rsidR="00B03FD7">
        <w:rPr>
          <w:rFonts w:ascii="Montserrat" w:hAnsi="Montserrat"/>
          <w:b/>
          <w:bCs/>
        </w:rPr>
        <w:t xml:space="preserve"> ET</w:t>
      </w:r>
      <w:r w:rsidR="004F6E88">
        <w:rPr>
          <w:rFonts w:ascii="Montserrat" w:hAnsi="Montserrat"/>
          <w:b/>
          <w:bCs/>
        </w:rPr>
        <w:t xml:space="preserve"> </w:t>
      </w:r>
      <w:r w:rsidR="00F739CF" w:rsidRPr="006B4FD4">
        <w:rPr>
          <w:rFonts w:ascii="Montserrat" w:hAnsi="Montserrat"/>
          <w:b/>
          <w:bCs/>
        </w:rPr>
        <w:t>Friday</w:t>
      </w:r>
      <w:r w:rsidR="00B03FD7">
        <w:rPr>
          <w:rFonts w:ascii="Montserrat" w:hAnsi="Montserrat"/>
          <w:b/>
          <w:bCs/>
        </w:rPr>
        <w:t>,</w:t>
      </w:r>
      <w:r w:rsidR="00F739CF" w:rsidRPr="006B4FD4">
        <w:rPr>
          <w:rFonts w:ascii="Montserrat" w:hAnsi="Montserrat"/>
          <w:b/>
          <w:bCs/>
        </w:rPr>
        <w:t xml:space="preserve"> </w:t>
      </w:r>
      <w:r w:rsidR="00B03FD7">
        <w:rPr>
          <w:rFonts w:ascii="Montserrat" w:hAnsi="Montserrat"/>
          <w:b/>
          <w:bCs/>
        </w:rPr>
        <w:t>December 5</w:t>
      </w:r>
      <w:r w:rsidR="00F739CF" w:rsidRPr="006B4FD4">
        <w:rPr>
          <w:rFonts w:ascii="Montserrat" w:hAnsi="Montserrat"/>
          <w:b/>
          <w:bCs/>
        </w:rPr>
        <w:t>, 2025</w:t>
      </w:r>
      <w:r w:rsidR="009674C5">
        <w:rPr>
          <w:rFonts w:ascii="Montserrat" w:hAnsi="Montserrat"/>
          <w:b/>
          <w:bCs/>
        </w:rPr>
        <w:t xml:space="preserve">, </w:t>
      </w:r>
      <w:r w:rsidR="00B03FD7">
        <w:rPr>
          <w:rFonts w:ascii="Montserrat" w:hAnsi="Montserrat"/>
          <w:b/>
          <w:bCs/>
        </w:rPr>
        <w:t xml:space="preserve">via email </w:t>
      </w:r>
      <w:r w:rsidR="009674C5" w:rsidRPr="00A71A99">
        <w:rPr>
          <w:rFonts w:ascii="Montserrat" w:hAnsi="Montserrat"/>
          <w:b/>
          <w:bCs/>
        </w:rPr>
        <w:t xml:space="preserve">to </w:t>
      </w:r>
      <w:hyperlink r:id="rId12" w:history="1">
        <w:r w:rsidR="009674C5" w:rsidRPr="00A71A99">
          <w:rPr>
            <w:rStyle w:val="Hyperlink"/>
            <w:rFonts w:ascii="Montserrat" w:hAnsi="Montserrat"/>
            <w:b/>
            <w:bCs/>
          </w:rPr>
          <w:t>ARISE@arc.gov</w:t>
        </w:r>
      </w:hyperlink>
      <w:r w:rsidR="006B4FD4">
        <w:rPr>
          <w:rFonts w:ascii="Montserrat" w:hAnsi="Montserrat"/>
        </w:rPr>
        <w:t>.</w:t>
      </w:r>
      <w:r w:rsidR="002068C0">
        <w:rPr>
          <w:rFonts w:ascii="Montserrat" w:hAnsi="Montserrat"/>
        </w:rPr>
        <w:t xml:space="preserve"> </w:t>
      </w:r>
      <w:r w:rsidR="00F91D17">
        <w:rPr>
          <w:rFonts w:ascii="Montserrat" w:hAnsi="Montserrat"/>
        </w:rPr>
        <w:t xml:space="preserve">The pre-application must be submitted as </w:t>
      </w:r>
      <w:r w:rsidR="00FB37D8">
        <w:rPr>
          <w:rFonts w:ascii="Montserrat" w:hAnsi="Montserrat"/>
        </w:rPr>
        <w:t>one</w:t>
      </w:r>
      <w:r w:rsidR="00F91D17">
        <w:rPr>
          <w:rFonts w:ascii="Montserrat" w:hAnsi="Montserrat"/>
        </w:rPr>
        <w:t xml:space="preserve"> PDF file</w:t>
      </w:r>
      <w:r w:rsidR="0037143F">
        <w:rPr>
          <w:rFonts w:ascii="Montserrat" w:hAnsi="Montserrat"/>
        </w:rPr>
        <w:t>, which should not exceed</w:t>
      </w:r>
      <w:r w:rsidR="00F91D17">
        <w:rPr>
          <w:rFonts w:ascii="Montserrat" w:hAnsi="Montserrat"/>
        </w:rPr>
        <w:t xml:space="preserve"> 9 MB in size.</w:t>
      </w:r>
      <w:r w:rsidR="00FB37D8">
        <w:rPr>
          <w:rFonts w:ascii="Montserrat" w:hAnsi="Montserrat"/>
        </w:rPr>
        <w:t xml:space="preserve"> </w:t>
      </w:r>
      <w:r w:rsidR="004D2CC3">
        <w:rPr>
          <w:rFonts w:ascii="Montserrat" w:hAnsi="Montserrat"/>
        </w:rPr>
        <w:t>Other a</w:t>
      </w:r>
      <w:r w:rsidR="00FB37D8">
        <w:rPr>
          <w:rFonts w:ascii="Montserrat" w:hAnsi="Montserrat"/>
        </w:rPr>
        <w:t>ttachments will not be accepted.</w:t>
      </w:r>
      <w:r w:rsidR="00F91D17">
        <w:rPr>
          <w:rFonts w:ascii="Montserrat" w:hAnsi="Montserrat"/>
        </w:rPr>
        <w:t xml:space="preserve"> Please include “</w:t>
      </w:r>
      <w:r w:rsidR="00F91D17" w:rsidRPr="007F416C">
        <w:rPr>
          <w:rFonts w:ascii="Montserrat" w:hAnsi="Montserrat"/>
          <w:i/>
          <w:iCs/>
        </w:rPr>
        <w:t xml:space="preserve">ARISE </w:t>
      </w:r>
      <w:r w:rsidR="00F54AC5">
        <w:rPr>
          <w:rFonts w:ascii="Montserrat" w:hAnsi="Montserrat"/>
          <w:i/>
          <w:iCs/>
        </w:rPr>
        <w:t>Implementation</w:t>
      </w:r>
      <w:r w:rsidR="00B03FD7">
        <w:rPr>
          <w:rFonts w:ascii="Montserrat" w:hAnsi="Montserrat"/>
          <w:i/>
          <w:iCs/>
        </w:rPr>
        <w:t xml:space="preserve"> (Construction)</w:t>
      </w:r>
      <w:r w:rsidR="00F91D17" w:rsidRPr="007F416C">
        <w:rPr>
          <w:rFonts w:ascii="Montserrat" w:hAnsi="Montserrat"/>
          <w:i/>
          <w:iCs/>
        </w:rPr>
        <w:t xml:space="preserve"> Pre-Application Submission</w:t>
      </w:r>
      <w:r w:rsidR="00F91D17">
        <w:rPr>
          <w:rFonts w:ascii="Montserrat" w:hAnsi="Montserrat"/>
        </w:rPr>
        <w:t xml:space="preserve">” and the applicant organization’s name in the </w:t>
      </w:r>
      <w:r w:rsidR="0037143F">
        <w:rPr>
          <w:rFonts w:ascii="Montserrat" w:hAnsi="Montserrat"/>
        </w:rPr>
        <w:t xml:space="preserve">email </w:t>
      </w:r>
      <w:r w:rsidR="00F91D17">
        <w:rPr>
          <w:rFonts w:ascii="Montserrat" w:hAnsi="Montserrat"/>
        </w:rPr>
        <w:t xml:space="preserve">subject line of your submission.  </w:t>
      </w:r>
    </w:p>
    <w:p w14:paraId="4A57860A" w14:textId="169CD5FC" w:rsidR="004F6E88" w:rsidRDefault="002068C0" w:rsidP="00CA0625">
      <w:pPr>
        <w:rPr>
          <w:rFonts w:ascii="Montserrat" w:hAnsi="Montserrat"/>
        </w:rPr>
      </w:pPr>
      <w:r>
        <w:rPr>
          <w:rFonts w:ascii="Montserrat" w:hAnsi="Montserrat"/>
        </w:rPr>
        <w:t xml:space="preserve">ARC will review and score the pre-application in accordance with the criteria set in the </w:t>
      </w:r>
      <w:hyperlink r:id="rId13" w:history="1">
        <w:r w:rsidRPr="00BF3629">
          <w:rPr>
            <w:rStyle w:val="Hyperlink"/>
            <w:rFonts w:ascii="Montserrat" w:hAnsi="Montserrat"/>
          </w:rPr>
          <w:t xml:space="preserve">ARISE </w:t>
        </w:r>
        <w:r w:rsidR="0037143F" w:rsidRPr="00BF3629">
          <w:rPr>
            <w:rStyle w:val="Hyperlink"/>
            <w:rFonts w:ascii="Montserrat" w:hAnsi="Montserrat"/>
          </w:rPr>
          <w:t>n</w:t>
        </w:r>
        <w:r w:rsidRPr="00BF3629">
          <w:rPr>
            <w:rStyle w:val="Hyperlink"/>
            <w:rFonts w:ascii="Montserrat" w:hAnsi="Montserrat"/>
          </w:rPr>
          <w:t xml:space="preserve">otice of </w:t>
        </w:r>
        <w:r w:rsidR="0037143F" w:rsidRPr="00BF3629">
          <w:rPr>
            <w:rStyle w:val="Hyperlink"/>
            <w:rFonts w:ascii="Montserrat" w:hAnsi="Montserrat"/>
          </w:rPr>
          <w:t>s</w:t>
        </w:r>
        <w:r w:rsidRPr="00BF3629">
          <w:rPr>
            <w:rStyle w:val="Hyperlink"/>
            <w:rFonts w:ascii="Montserrat" w:hAnsi="Montserrat"/>
          </w:rPr>
          <w:t xml:space="preserve">olicitation of </w:t>
        </w:r>
        <w:r w:rsidR="0037143F" w:rsidRPr="00BF3629">
          <w:rPr>
            <w:rStyle w:val="Hyperlink"/>
            <w:rFonts w:ascii="Montserrat" w:hAnsi="Montserrat"/>
          </w:rPr>
          <w:t>a</w:t>
        </w:r>
        <w:r w:rsidRPr="00BF3629">
          <w:rPr>
            <w:rStyle w:val="Hyperlink"/>
            <w:rFonts w:ascii="Montserrat" w:hAnsi="Montserrat"/>
          </w:rPr>
          <w:t>pplications (NOSA).</w:t>
        </w:r>
      </w:hyperlink>
      <w:r w:rsidR="008E5714">
        <w:rPr>
          <w:rFonts w:ascii="Montserrat" w:hAnsi="Montserrat"/>
        </w:rPr>
        <w:t xml:space="preserve"> Successful pre-applications will be invited to submit a full application. </w:t>
      </w:r>
      <w:r w:rsidR="006452C1">
        <w:rPr>
          <w:rFonts w:ascii="Montserrat" w:hAnsi="Montserrat"/>
        </w:rPr>
        <w:t>The full timeline is as follows:</w:t>
      </w:r>
    </w:p>
    <w:p w14:paraId="5F9B79B6" w14:textId="75FC4C66" w:rsidR="006452C1" w:rsidRDefault="009B2B99" w:rsidP="00AF4B7D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All p</w:t>
      </w:r>
      <w:r w:rsidR="00BB2415" w:rsidRPr="006452C1">
        <w:rPr>
          <w:rFonts w:ascii="Montserrat" w:hAnsi="Montserrat"/>
        </w:rPr>
        <w:t>re-applications will be reviewed</w:t>
      </w:r>
      <w:r w:rsidR="006B2F21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together </w:t>
      </w:r>
      <w:r w:rsidR="00BB2415" w:rsidRPr="006452C1">
        <w:rPr>
          <w:rFonts w:ascii="Montserrat" w:hAnsi="Montserrat"/>
        </w:rPr>
        <w:t xml:space="preserve">after the submission deadline, </w:t>
      </w:r>
      <w:r w:rsidR="00866F5D">
        <w:rPr>
          <w:rFonts w:ascii="Montserrat" w:hAnsi="Montserrat"/>
        </w:rPr>
        <w:t>December 5,</w:t>
      </w:r>
      <w:r w:rsidR="00BB2415" w:rsidRPr="006452C1">
        <w:rPr>
          <w:rFonts w:ascii="Montserrat" w:hAnsi="Montserrat"/>
        </w:rPr>
        <w:t xml:space="preserve"> 2025</w:t>
      </w:r>
      <w:r>
        <w:rPr>
          <w:rFonts w:ascii="Montserrat" w:hAnsi="Montserrat"/>
        </w:rPr>
        <w:t>.</w:t>
      </w:r>
    </w:p>
    <w:p w14:paraId="43CC68B3" w14:textId="063EBC76" w:rsidR="00BB2415" w:rsidRPr="00152BA7" w:rsidRDefault="00152BA7" w:rsidP="00BB2415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152BA7">
        <w:rPr>
          <w:rFonts w:ascii="Montserrat" w:hAnsi="Montserrat"/>
        </w:rPr>
        <w:t xml:space="preserve">Successful pre-applications will </w:t>
      </w:r>
      <w:r>
        <w:rPr>
          <w:rFonts w:ascii="Montserrat" w:hAnsi="Montserrat"/>
        </w:rPr>
        <w:t>be</w:t>
      </w:r>
      <w:r w:rsidR="00367C36">
        <w:rPr>
          <w:rFonts w:ascii="Montserrat" w:hAnsi="Montserrat"/>
        </w:rPr>
        <w:t xml:space="preserve"> sent invitations to </w:t>
      </w:r>
      <w:r w:rsidR="002970D7">
        <w:rPr>
          <w:rFonts w:ascii="Montserrat" w:hAnsi="Montserrat"/>
        </w:rPr>
        <w:t xml:space="preserve">submit </w:t>
      </w:r>
      <w:r w:rsidR="00223100">
        <w:rPr>
          <w:rFonts w:ascii="Montserrat" w:hAnsi="Montserrat"/>
        </w:rPr>
        <w:t>full</w:t>
      </w:r>
      <w:r w:rsidR="002970D7">
        <w:rPr>
          <w:rFonts w:ascii="Montserrat" w:hAnsi="Montserrat"/>
        </w:rPr>
        <w:t xml:space="preserve"> application</w:t>
      </w:r>
      <w:r w:rsidR="00223100">
        <w:rPr>
          <w:rFonts w:ascii="Montserrat" w:hAnsi="Montserrat"/>
        </w:rPr>
        <w:t>s</w:t>
      </w:r>
      <w:r w:rsidR="00BB2415" w:rsidRPr="00152BA7">
        <w:rPr>
          <w:rFonts w:ascii="Montserrat" w:hAnsi="Montserrat"/>
        </w:rPr>
        <w:t xml:space="preserve"> no later than </w:t>
      </w:r>
      <w:r w:rsidR="00866F5D">
        <w:rPr>
          <w:rFonts w:ascii="Montserrat" w:hAnsi="Montserrat"/>
        </w:rPr>
        <w:t>March</w:t>
      </w:r>
      <w:r w:rsidR="00866F5D" w:rsidRPr="00152BA7">
        <w:rPr>
          <w:rFonts w:ascii="Montserrat" w:hAnsi="Montserrat"/>
        </w:rPr>
        <w:t xml:space="preserve"> </w:t>
      </w:r>
      <w:r w:rsidR="00BB2415" w:rsidRPr="00152BA7">
        <w:rPr>
          <w:rFonts w:ascii="Montserrat" w:hAnsi="Montserrat"/>
        </w:rPr>
        <w:t>31, 202</w:t>
      </w:r>
      <w:r w:rsidR="00866F5D">
        <w:rPr>
          <w:rFonts w:ascii="Montserrat" w:hAnsi="Montserrat"/>
        </w:rPr>
        <w:t>6</w:t>
      </w:r>
      <w:r w:rsidR="00BB2415" w:rsidRPr="00152BA7">
        <w:rPr>
          <w:rFonts w:ascii="Montserrat" w:hAnsi="Montserrat"/>
        </w:rPr>
        <w:t xml:space="preserve">. </w:t>
      </w:r>
    </w:p>
    <w:p w14:paraId="13D97BB0" w14:textId="71BD8EA8" w:rsidR="00BB2415" w:rsidRDefault="00BB2415" w:rsidP="00BB2415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8F018A">
        <w:rPr>
          <w:rFonts w:ascii="Montserrat" w:hAnsi="Montserrat"/>
        </w:rPr>
        <w:t xml:space="preserve">Applicants who are not </w:t>
      </w:r>
      <w:r w:rsidR="00367C36">
        <w:rPr>
          <w:rFonts w:ascii="Montserrat" w:hAnsi="Montserrat"/>
        </w:rPr>
        <w:t>invited</w:t>
      </w:r>
      <w:r w:rsidRPr="008F018A">
        <w:rPr>
          <w:rFonts w:ascii="Montserrat" w:hAnsi="Montserrat"/>
        </w:rPr>
        <w:t xml:space="preserve"> to submit a full application will be notified no later than </w:t>
      </w:r>
      <w:r w:rsidR="00866F5D">
        <w:rPr>
          <w:rFonts w:ascii="Montserrat" w:hAnsi="Montserrat"/>
        </w:rPr>
        <w:t>March</w:t>
      </w:r>
      <w:r w:rsidR="00866F5D" w:rsidRPr="008F018A">
        <w:rPr>
          <w:rFonts w:ascii="Montserrat" w:hAnsi="Montserrat"/>
        </w:rPr>
        <w:t xml:space="preserve"> </w:t>
      </w:r>
      <w:r w:rsidRPr="008F018A">
        <w:rPr>
          <w:rFonts w:ascii="Montserrat" w:hAnsi="Montserrat"/>
        </w:rPr>
        <w:t>31, 202</w:t>
      </w:r>
      <w:r w:rsidR="00866F5D">
        <w:rPr>
          <w:rFonts w:ascii="Montserrat" w:hAnsi="Montserrat"/>
        </w:rPr>
        <w:t>6</w:t>
      </w:r>
      <w:r w:rsidRPr="008F018A">
        <w:rPr>
          <w:rFonts w:ascii="Montserrat" w:hAnsi="Montserrat"/>
        </w:rPr>
        <w:t>.</w:t>
      </w:r>
    </w:p>
    <w:p w14:paraId="196ACE8E" w14:textId="1016C76F" w:rsidR="00D64771" w:rsidRDefault="00BB2415" w:rsidP="00D64771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8F018A">
        <w:rPr>
          <w:rFonts w:ascii="Montserrat" w:hAnsi="Montserrat"/>
        </w:rPr>
        <w:t xml:space="preserve">Full applications </w:t>
      </w:r>
      <w:r w:rsidR="00FF5FDA">
        <w:rPr>
          <w:rFonts w:ascii="Montserrat" w:hAnsi="Montserrat"/>
        </w:rPr>
        <w:t>will be</w:t>
      </w:r>
      <w:r w:rsidRPr="008F018A">
        <w:rPr>
          <w:rFonts w:ascii="Montserrat" w:hAnsi="Montserrat"/>
        </w:rPr>
        <w:t xml:space="preserve"> due </w:t>
      </w:r>
      <w:r w:rsidR="00A04CAB">
        <w:rPr>
          <w:rFonts w:ascii="Montserrat" w:hAnsi="Montserrat"/>
        </w:rPr>
        <w:t>May 15</w:t>
      </w:r>
      <w:r w:rsidRPr="008F018A">
        <w:rPr>
          <w:rFonts w:ascii="Montserrat" w:hAnsi="Montserrat"/>
        </w:rPr>
        <w:t>, 2026</w:t>
      </w:r>
      <w:r w:rsidR="00D64771">
        <w:rPr>
          <w:rFonts w:ascii="Montserrat" w:hAnsi="Montserrat"/>
        </w:rPr>
        <w:t xml:space="preserve"> and</w:t>
      </w:r>
      <w:r w:rsidR="00367C36">
        <w:rPr>
          <w:rFonts w:ascii="Montserrat" w:hAnsi="Montserrat"/>
        </w:rPr>
        <w:t xml:space="preserve"> will be</w:t>
      </w:r>
      <w:r w:rsidR="00D64771">
        <w:rPr>
          <w:rFonts w:ascii="Montserrat" w:hAnsi="Montserrat"/>
        </w:rPr>
        <w:t xml:space="preserve"> reviewed after the deadline. </w:t>
      </w:r>
    </w:p>
    <w:p w14:paraId="63AF2DE6" w14:textId="3B052CBB" w:rsidR="0055498A" w:rsidRDefault="00152BA7" w:rsidP="00CA0625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5138E8">
        <w:rPr>
          <w:rFonts w:ascii="Montserrat" w:hAnsi="Montserrat"/>
        </w:rPr>
        <w:t xml:space="preserve">Funding announcements will be made in </w:t>
      </w:r>
      <w:r w:rsidR="00313043">
        <w:rPr>
          <w:rFonts w:ascii="Montserrat" w:hAnsi="Montserrat"/>
        </w:rPr>
        <w:t>Summer</w:t>
      </w:r>
      <w:r w:rsidR="00313043" w:rsidRPr="005138E8">
        <w:rPr>
          <w:rFonts w:ascii="Montserrat" w:hAnsi="Montserrat"/>
        </w:rPr>
        <w:t xml:space="preserve"> </w:t>
      </w:r>
      <w:r w:rsidRPr="005138E8">
        <w:rPr>
          <w:rFonts w:ascii="Montserrat" w:hAnsi="Montserrat"/>
        </w:rPr>
        <w:t xml:space="preserve">2026. </w:t>
      </w:r>
      <w:r w:rsidR="00704502" w:rsidRPr="005138E8">
        <w:rPr>
          <w:rFonts w:ascii="Montserrat" w:hAnsi="Montserrat"/>
        </w:rPr>
        <w:t xml:space="preserve">Projects will begin </w:t>
      </w:r>
      <w:r w:rsidR="005138E8" w:rsidRPr="005138E8">
        <w:rPr>
          <w:rFonts w:ascii="Montserrat" w:hAnsi="Montserrat"/>
        </w:rPr>
        <w:t xml:space="preserve">no sooner than </w:t>
      </w:r>
      <w:r w:rsidR="00313043">
        <w:rPr>
          <w:rFonts w:ascii="Montserrat" w:hAnsi="Montserrat"/>
        </w:rPr>
        <w:t>September</w:t>
      </w:r>
      <w:r w:rsidR="00313043" w:rsidRPr="005138E8">
        <w:rPr>
          <w:rFonts w:ascii="Montserrat" w:hAnsi="Montserrat"/>
        </w:rPr>
        <w:t xml:space="preserve"> </w:t>
      </w:r>
      <w:r w:rsidR="005138E8" w:rsidRPr="005138E8">
        <w:rPr>
          <w:rFonts w:ascii="Montserrat" w:hAnsi="Montserrat"/>
        </w:rPr>
        <w:t xml:space="preserve">1, 2026. </w:t>
      </w:r>
    </w:p>
    <w:p w14:paraId="3A8C325D" w14:textId="543B86A8" w:rsidR="006C3E62" w:rsidRDefault="00053160" w:rsidP="00CA0625">
      <w:pPr>
        <w:rPr>
          <w:rFonts w:ascii="Montserrat" w:hAnsi="Montserrat"/>
        </w:rPr>
      </w:pPr>
      <w:r>
        <w:rPr>
          <w:rFonts w:ascii="Montserrat" w:hAnsi="Montserrat"/>
        </w:rPr>
        <w:t>Please answer every field in th</w:t>
      </w:r>
      <w:r w:rsidR="0037143F">
        <w:rPr>
          <w:rFonts w:ascii="Montserrat" w:hAnsi="Montserrat"/>
        </w:rPr>
        <w:t>is</w:t>
      </w:r>
      <w:r>
        <w:rPr>
          <w:rFonts w:ascii="Montserrat" w:hAnsi="Montserrat"/>
        </w:rPr>
        <w:t xml:space="preserve"> template.</w:t>
      </w:r>
      <w:r w:rsidR="006C3E62">
        <w:rPr>
          <w:rFonts w:ascii="Montserrat" w:hAnsi="Montserrat"/>
        </w:rPr>
        <w:t xml:space="preserve"> The template consists of the following:</w:t>
      </w:r>
    </w:p>
    <w:p w14:paraId="2D0677CD" w14:textId="4732B144" w:rsidR="006C3E62" w:rsidRDefault="006C3E62" w:rsidP="00052D8C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Cover Page (2</w:t>
      </w:r>
      <w:r w:rsidR="000D64D1">
        <w:rPr>
          <w:rFonts w:ascii="Montserrat" w:hAnsi="Montserrat"/>
        </w:rPr>
        <w:t xml:space="preserve"> page maximum)</w:t>
      </w:r>
    </w:p>
    <w:p w14:paraId="6A9939AC" w14:textId="03639FC5" w:rsidR="00FE49B1" w:rsidRDefault="00E82233" w:rsidP="00052D8C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Construction</w:t>
      </w:r>
      <w:r w:rsidR="00FE49B1">
        <w:rPr>
          <w:rFonts w:ascii="Montserrat" w:hAnsi="Montserrat"/>
        </w:rPr>
        <w:t xml:space="preserve"> </w:t>
      </w:r>
      <w:r>
        <w:rPr>
          <w:rFonts w:ascii="Montserrat" w:hAnsi="Montserrat"/>
        </w:rPr>
        <w:t>Information (1 page maximum)</w:t>
      </w:r>
    </w:p>
    <w:p w14:paraId="36E3BFF5" w14:textId="5091E104" w:rsidR="00F847BE" w:rsidRDefault="00F847BE" w:rsidP="00F847BE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Budget (2 page maximum</w:t>
      </w:r>
      <w:r w:rsidR="00313043">
        <w:rPr>
          <w:rFonts w:ascii="Montserrat" w:hAnsi="Montserrat"/>
        </w:rPr>
        <w:t xml:space="preserve"> per scope of work</w:t>
      </w:r>
      <w:r>
        <w:rPr>
          <w:rFonts w:ascii="Montserrat" w:hAnsi="Montserrat"/>
        </w:rPr>
        <w:t xml:space="preserve"> - scored)</w:t>
      </w:r>
      <w:r w:rsidR="00805EBC">
        <w:rPr>
          <w:rFonts w:ascii="Montserrat" w:hAnsi="Montserrat"/>
        </w:rPr>
        <w:t xml:space="preserve"> and Match (1 page maximum – scored)</w:t>
      </w:r>
    </w:p>
    <w:p w14:paraId="68220B2C" w14:textId="1785FA47" w:rsidR="000D64D1" w:rsidRPr="006C3E62" w:rsidRDefault="000D64D1" w:rsidP="00052D8C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Narrative (6 page maximum</w:t>
      </w:r>
      <w:r w:rsidR="000661C9">
        <w:rPr>
          <w:rFonts w:ascii="Montserrat" w:hAnsi="Montserrat"/>
        </w:rPr>
        <w:t xml:space="preserve"> - scored</w:t>
      </w:r>
      <w:r>
        <w:rPr>
          <w:rFonts w:ascii="Montserrat" w:hAnsi="Montserrat"/>
        </w:rPr>
        <w:t>)</w:t>
      </w:r>
    </w:p>
    <w:p w14:paraId="0DA3370A" w14:textId="0FCA44E7" w:rsidR="00053160" w:rsidRDefault="00DB1994" w:rsidP="00CA0625">
      <w:pPr>
        <w:rPr>
          <w:rFonts w:ascii="Montserrat" w:hAnsi="Montserrat"/>
        </w:rPr>
      </w:pPr>
      <w:r>
        <w:rPr>
          <w:rFonts w:ascii="Montserrat" w:hAnsi="Montserrat"/>
        </w:rPr>
        <w:t>Incomplete submission</w:t>
      </w:r>
      <w:r w:rsidR="007B23AE">
        <w:rPr>
          <w:rFonts w:ascii="Montserrat" w:hAnsi="Montserrat"/>
        </w:rPr>
        <w:t>s and</w:t>
      </w:r>
      <w:r w:rsidR="008E3BAC">
        <w:rPr>
          <w:rFonts w:ascii="Montserrat" w:hAnsi="Montserrat"/>
        </w:rPr>
        <w:t xml:space="preserve">/or </w:t>
      </w:r>
      <w:r w:rsidR="007B23AE">
        <w:rPr>
          <w:rFonts w:ascii="Montserrat" w:hAnsi="Montserrat"/>
        </w:rPr>
        <w:t xml:space="preserve">submissions </w:t>
      </w:r>
      <w:r w:rsidR="00875B5E">
        <w:rPr>
          <w:rFonts w:ascii="Montserrat" w:hAnsi="Montserrat"/>
        </w:rPr>
        <w:t xml:space="preserve">that do not </w:t>
      </w:r>
      <w:r w:rsidR="00E05C4B">
        <w:rPr>
          <w:rFonts w:ascii="Montserrat" w:hAnsi="Montserrat"/>
        </w:rPr>
        <w:t>adhere to</w:t>
      </w:r>
      <w:r w:rsidR="008E3BAC">
        <w:rPr>
          <w:rFonts w:ascii="Montserrat" w:hAnsi="Montserrat"/>
        </w:rPr>
        <w:t xml:space="preserve"> </w:t>
      </w:r>
      <w:r w:rsidR="00875B5E">
        <w:rPr>
          <w:rFonts w:ascii="Montserrat" w:hAnsi="Montserrat"/>
        </w:rPr>
        <w:t xml:space="preserve">this template will not be considered. </w:t>
      </w:r>
      <w:r w:rsidR="00AB66EF">
        <w:rPr>
          <w:rFonts w:ascii="Montserrat" w:hAnsi="Montserrat"/>
        </w:rPr>
        <w:t>Re</w:t>
      </w:r>
      <w:r w:rsidR="003676E6" w:rsidRPr="003676E6">
        <w:rPr>
          <w:rFonts w:ascii="Montserrat" w:hAnsi="Montserrat"/>
        </w:rPr>
        <w:t xml:space="preserve">move help text in the template (text in </w:t>
      </w:r>
      <w:r w:rsidR="003676E6" w:rsidRPr="003676E6">
        <w:rPr>
          <w:rFonts w:ascii="Montserrat" w:hAnsi="Montserrat"/>
          <w:i/>
          <w:iCs/>
        </w:rPr>
        <w:t>italics</w:t>
      </w:r>
      <w:r w:rsidR="003676E6" w:rsidRPr="003676E6">
        <w:rPr>
          <w:rFonts w:ascii="Montserrat" w:hAnsi="Montserrat"/>
        </w:rPr>
        <w:t>) prior to submission.</w:t>
      </w:r>
    </w:p>
    <w:p w14:paraId="01ABC048" w14:textId="281F83DA" w:rsidR="004D7756" w:rsidRPr="004D7756" w:rsidRDefault="00587C93" w:rsidP="004D7756">
      <w:pPr>
        <w:rPr>
          <w:rFonts w:ascii="Montserrat" w:hAnsi="Montserrat"/>
        </w:rPr>
      </w:pPr>
      <w:r w:rsidRPr="4D90696C">
        <w:rPr>
          <w:rFonts w:ascii="Montserrat" w:hAnsi="Montserrat"/>
        </w:rPr>
        <w:t xml:space="preserve">Review the guidance in this template carefully and answer </w:t>
      </w:r>
      <w:r w:rsidR="00377933" w:rsidRPr="4D90696C">
        <w:rPr>
          <w:rFonts w:ascii="Montserrat" w:hAnsi="Montserrat"/>
        </w:rPr>
        <w:t xml:space="preserve">all questions </w:t>
      </w:r>
      <w:r w:rsidR="00216FDD" w:rsidRPr="4D90696C">
        <w:rPr>
          <w:rFonts w:ascii="Montserrat" w:hAnsi="Montserrat"/>
        </w:rPr>
        <w:t xml:space="preserve">thoroughly. </w:t>
      </w:r>
      <w:r w:rsidR="002E1E23" w:rsidRPr="4D90696C">
        <w:rPr>
          <w:rFonts w:ascii="Montserrat" w:hAnsi="Montserrat"/>
        </w:rPr>
        <w:t xml:space="preserve">The template is intended to mirror the full application, so answer every question </w:t>
      </w:r>
      <w:r w:rsidR="00925120" w:rsidRPr="4D90696C">
        <w:rPr>
          <w:rFonts w:ascii="Montserrat" w:hAnsi="Montserrat"/>
        </w:rPr>
        <w:t>as if preparing to submit a</w:t>
      </w:r>
      <w:r w:rsidR="00532647" w:rsidRPr="4D90696C">
        <w:rPr>
          <w:rFonts w:ascii="Montserrat" w:hAnsi="Montserrat"/>
        </w:rPr>
        <w:t xml:space="preserve"> final,</w:t>
      </w:r>
      <w:r w:rsidR="00925120" w:rsidRPr="4D90696C">
        <w:rPr>
          <w:rFonts w:ascii="Montserrat" w:hAnsi="Montserrat"/>
        </w:rPr>
        <w:t xml:space="preserve"> full application. </w:t>
      </w:r>
      <w:r w:rsidR="004A049D" w:rsidRPr="4D90696C">
        <w:rPr>
          <w:rFonts w:ascii="Montserrat" w:hAnsi="Montserrat"/>
        </w:rPr>
        <w:t xml:space="preserve">Note: </w:t>
      </w:r>
      <w:r w:rsidR="008938C6" w:rsidRPr="4D90696C">
        <w:rPr>
          <w:rFonts w:ascii="Montserrat" w:hAnsi="Montserrat"/>
        </w:rPr>
        <w:t>If you are invited to apply, the scope of work described in th</w:t>
      </w:r>
      <w:r w:rsidR="0096766C" w:rsidRPr="4D90696C">
        <w:rPr>
          <w:rFonts w:ascii="Montserrat" w:hAnsi="Montserrat"/>
        </w:rPr>
        <w:t>is</w:t>
      </w:r>
      <w:r w:rsidR="008938C6" w:rsidRPr="4D90696C">
        <w:rPr>
          <w:rFonts w:ascii="Montserrat" w:hAnsi="Montserrat"/>
        </w:rPr>
        <w:t xml:space="preserve"> pre-application must be the same in the full application. M</w:t>
      </w:r>
      <w:r w:rsidR="004A049D" w:rsidRPr="4D90696C">
        <w:rPr>
          <w:rFonts w:ascii="Montserrat" w:hAnsi="Montserrat"/>
        </w:rPr>
        <w:t>ajor changes in scope</w:t>
      </w:r>
      <w:r w:rsidR="00D41E02" w:rsidRPr="4D90696C">
        <w:rPr>
          <w:rFonts w:ascii="Montserrat" w:hAnsi="Montserrat"/>
        </w:rPr>
        <w:t xml:space="preserve"> </w:t>
      </w:r>
      <w:r w:rsidR="00F10504">
        <w:rPr>
          <w:rFonts w:ascii="Montserrat" w:hAnsi="Montserrat"/>
        </w:rPr>
        <w:t>–</w:t>
      </w:r>
      <w:r w:rsidR="004A049D" w:rsidRPr="4D90696C">
        <w:rPr>
          <w:rFonts w:ascii="Montserrat" w:hAnsi="Montserrat"/>
        </w:rPr>
        <w:t xml:space="preserve"> including</w:t>
      </w:r>
      <w:r w:rsidR="00F10504">
        <w:rPr>
          <w:rFonts w:ascii="Montserrat" w:hAnsi="Montserrat"/>
        </w:rPr>
        <w:t>, but not limited to,</w:t>
      </w:r>
      <w:r w:rsidR="004A049D" w:rsidRPr="4D90696C">
        <w:rPr>
          <w:rFonts w:ascii="Montserrat" w:hAnsi="Montserrat"/>
        </w:rPr>
        <w:t xml:space="preserve"> changes to geography, </w:t>
      </w:r>
      <w:r w:rsidR="00F10504">
        <w:rPr>
          <w:rFonts w:ascii="Montserrat" w:hAnsi="Montserrat"/>
        </w:rPr>
        <w:t xml:space="preserve">significant </w:t>
      </w:r>
      <w:r w:rsidR="004A049D" w:rsidRPr="4D90696C">
        <w:rPr>
          <w:rFonts w:ascii="Montserrat" w:hAnsi="Montserrat"/>
        </w:rPr>
        <w:t>changes to budget,</w:t>
      </w:r>
      <w:r w:rsidR="00293C6F" w:rsidRPr="4D90696C">
        <w:rPr>
          <w:rFonts w:ascii="Montserrat" w:hAnsi="Montserrat"/>
        </w:rPr>
        <w:t xml:space="preserve"> </w:t>
      </w:r>
      <w:r w:rsidR="00D41E02" w:rsidRPr="4D90696C">
        <w:rPr>
          <w:rFonts w:ascii="Montserrat" w:hAnsi="Montserrat"/>
        </w:rPr>
        <w:t xml:space="preserve">and </w:t>
      </w:r>
      <w:r w:rsidR="00293C6F" w:rsidRPr="4D90696C">
        <w:rPr>
          <w:rFonts w:ascii="Montserrat" w:hAnsi="Montserrat"/>
        </w:rPr>
        <w:t>changes to</w:t>
      </w:r>
      <w:r w:rsidR="004A049D" w:rsidRPr="4D90696C">
        <w:rPr>
          <w:rFonts w:ascii="Montserrat" w:hAnsi="Montserrat"/>
        </w:rPr>
        <w:t xml:space="preserve"> </w:t>
      </w:r>
      <w:r w:rsidR="00D41E02" w:rsidRPr="4D90696C">
        <w:rPr>
          <w:rFonts w:ascii="Montserrat" w:hAnsi="Montserrat"/>
        </w:rPr>
        <w:t xml:space="preserve">primary </w:t>
      </w:r>
      <w:r w:rsidR="004A049D" w:rsidRPr="4D90696C">
        <w:rPr>
          <w:rFonts w:ascii="Montserrat" w:hAnsi="Montserrat"/>
        </w:rPr>
        <w:t xml:space="preserve">activities </w:t>
      </w:r>
      <w:r w:rsidR="006B06B7" w:rsidRPr="4D90696C">
        <w:rPr>
          <w:rFonts w:ascii="Montserrat" w:hAnsi="Montserrat"/>
        </w:rPr>
        <w:t xml:space="preserve">– </w:t>
      </w:r>
      <w:r w:rsidR="00FF6413" w:rsidRPr="4D90696C">
        <w:rPr>
          <w:rFonts w:ascii="Montserrat" w:hAnsi="Montserrat"/>
        </w:rPr>
        <w:t>will not be accepted</w:t>
      </w:r>
      <w:r w:rsidR="00832F19" w:rsidRPr="4D90696C">
        <w:rPr>
          <w:rFonts w:ascii="Montserrat" w:hAnsi="Montserrat"/>
        </w:rPr>
        <w:t xml:space="preserve"> </w:t>
      </w:r>
      <w:r w:rsidR="008F593D" w:rsidRPr="4D90696C">
        <w:rPr>
          <w:rFonts w:ascii="Montserrat" w:hAnsi="Montserrat"/>
        </w:rPr>
        <w:t>unless</w:t>
      </w:r>
      <w:r w:rsidR="008938C6" w:rsidRPr="4D90696C">
        <w:rPr>
          <w:rFonts w:ascii="Montserrat" w:hAnsi="Montserrat"/>
        </w:rPr>
        <w:t xml:space="preserve"> otherwise</w:t>
      </w:r>
      <w:r w:rsidR="008F593D" w:rsidRPr="4D90696C">
        <w:rPr>
          <w:rFonts w:ascii="Montserrat" w:hAnsi="Montserrat"/>
        </w:rPr>
        <w:t xml:space="preserve"> approved by ARC. </w:t>
      </w:r>
      <w:r w:rsidRPr="4D90696C">
        <w:rPr>
          <w:rFonts w:ascii="Montserrat" w:hAnsi="Montserrat"/>
        </w:rPr>
        <w:br w:type="page"/>
      </w:r>
    </w:p>
    <w:p w14:paraId="6296EF7C" w14:textId="7D3F54F9" w:rsidR="009F5959" w:rsidRDefault="00D53F20" w:rsidP="00E111E2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</w:rPr>
      </w:pPr>
      <w:r>
        <w:rPr>
          <w:rFonts w:ascii="DM Serif Display" w:hAnsi="DM Serif Display"/>
          <w:color w:val="0070C0"/>
        </w:rPr>
        <w:lastRenderedPageBreak/>
        <w:t>Cover Page</w:t>
      </w:r>
      <w:r w:rsidR="00801EBD">
        <w:rPr>
          <w:rFonts w:ascii="DM Serif Display" w:hAnsi="DM Serif Display"/>
          <w:color w:val="0070C0"/>
        </w:rPr>
        <w:t xml:space="preserve"> (</w:t>
      </w:r>
      <w:r w:rsidR="00BB1F72">
        <w:rPr>
          <w:rFonts w:ascii="DM Serif Display" w:hAnsi="DM Serif Display"/>
          <w:color w:val="0070C0"/>
        </w:rPr>
        <w:t xml:space="preserve">2 page maximum) </w:t>
      </w:r>
    </w:p>
    <w:p w14:paraId="6A49D590" w14:textId="2B6621A8" w:rsidR="00181F16" w:rsidRPr="00F47E9D" w:rsidRDefault="00181F16" w:rsidP="00181F16">
      <w:pPr>
        <w:rPr>
          <w:rFonts w:ascii="Montserrat" w:hAnsi="Montserrat"/>
          <w:i/>
          <w:iCs/>
        </w:rPr>
      </w:pPr>
      <w:r w:rsidRPr="00952F39">
        <w:rPr>
          <w:rFonts w:ascii="Montserrat" w:hAnsi="Montserrat"/>
          <w:b/>
          <w:bCs/>
          <w:i/>
          <w:iCs/>
        </w:rPr>
        <w:t>Note</w:t>
      </w:r>
      <w:r w:rsidRPr="00F47E9D">
        <w:rPr>
          <w:rFonts w:ascii="Montserrat" w:hAnsi="Montserrat"/>
          <w:i/>
          <w:iCs/>
        </w:rPr>
        <w:t xml:space="preserve">: </w:t>
      </w:r>
      <w:r w:rsidR="00F47E9D" w:rsidRPr="00F47E9D">
        <w:rPr>
          <w:rFonts w:ascii="Montserrat" w:hAnsi="Montserrat"/>
          <w:i/>
          <w:iCs/>
        </w:rPr>
        <w:t xml:space="preserve">This Cover Page will not be scored but will be reviewed for eligibility. </w:t>
      </w:r>
    </w:p>
    <w:tbl>
      <w:tblPr>
        <w:tblW w:w="10125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086"/>
        <w:gridCol w:w="8039"/>
      </w:tblGrid>
      <w:tr w:rsidR="009F5959" w:rsidRPr="004F22FF" w14:paraId="62D738A8" w14:textId="77777777" w:rsidTr="000C1934">
        <w:trPr>
          <w:trHeight w:val="369"/>
        </w:trPr>
        <w:tc>
          <w:tcPr>
            <w:tcW w:w="2086" w:type="dxa"/>
          </w:tcPr>
          <w:p w14:paraId="536E4FE6" w14:textId="77777777" w:rsidR="009F5959" w:rsidRPr="004F22FF" w:rsidRDefault="009F5959">
            <w:pPr>
              <w:pStyle w:val="TableParagraph"/>
              <w:spacing w:line="246" w:lineRule="exact"/>
              <w:rPr>
                <w:b/>
                <w:sz w:val="20"/>
                <w:szCs w:val="20"/>
              </w:rPr>
            </w:pPr>
            <w:r w:rsidRPr="004F22FF">
              <w:rPr>
                <w:b/>
                <w:sz w:val="20"/>
                <w:szCs w:val="20"/>
              </w:rPr>
              <w:t>Applicant</w:t>
            </w:r>
            <w:r w:rsidRPr="004F22F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22FF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8039" w:type="dxa"/>
          </w:tcPr>
          <w:p w14:paraId="49FBFAF4" w14:textId="2750CC0F" w:rsidR="009F5959" w:rsidRPr="00835F60" w:rsidRDefault="009F595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959" w:rsidRPr="004F22FF" w14:paraId="60CE87CF" w14:textId="77777777" w:rsidTr="000C1934">
        <w:trPr>
          <w:trHeight w:val="593"/>
        </w:trPr>
        <w:tc>
          <w:tcPr>
            <w:tcW w:w="2086" w:type="dxa"/>
          </w:tcPr>
          <w:p w14:paraId="75A572F3" w14:textId="77777777" w:rsidR="009F5959" w:rsidRPr="004F22FF" w:rsidRDefault="009F5959">
            <w:pPr>
              <w:pStyle w:val="TableParagraph"/>
              <w:spacing w:line="246" w:lineRule="exact"/>
              <w:rPr>
                <w:b/>
                <w:sz w:val="20"/>
                <w:szCs w:val="20"/>
              </w:rPr>
            </w:pPr>
            <w:r w:rsidRPr="004F22FF">
              <w:rPr>
                <w:b/>
                <w:sz w:val="20"/>
                <w:szCs w:val="20"/>
              </w:rPr>
              <w:t>Applicant</w:t>
            </w:r>
            <w:r w:rsidRPr="004F22F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22FF">
              <w:rPr>
                <w:b/>
                <w:sz w:val="20"/>
                <w:szCs w:val="20"/>
              </w:rPr>
              <w:t>Mailing</w:t>
            </w:r>
            <w:r w:rsidRPr="004F22F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22FF">
              <w:rPr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8039" w:type="dxa"/>
          </w:tcPr>
          <w:p w14:paraId="6737C006" w14:textId="77777777" w:rsidR="009F5959" w:rsidRPr="00835F60" w:rsidRDefault="009F595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6CD9" w:rsidRPr="004F22FF" w14:paraId="4937C819" w14:textId="77777777" w:rsidTr="000C1934">
        <w:trPr>
          <w:trHeight w:val="357"/>
        </w:trPr>
        <w:tc>
          <w:tcPr>
            <w:tcW w:w="2086" w:type="dxa"/>
          </w:tcPr>
          <w:p w14:paraId="793B4516" w14:textId="61E3F01B" w:rsidR="00126CD9" w:rsidRPr="004F22FF" w:rsidRDefault="00126CD9">
            <w:pPr>
              <w:pStyle w:val="TableParagraph"/>
              <w:spacing w:line="24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 UEI</w:t>
            </w:r>
          </w:p>
        </w:tc>
        <w:tc>
          <w:tcPr>
            <w:tcW w:w="8039" w:type="dxa"/>
          </w:tcPr>
          <w:p w14:paraId="71D666EF" w14:textId="5E4C0711" w:rsidR="00126CD9" w:rsidRPr="00842BDA" w:rsidRDefault="00842BDA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Applicants are required to</w:t>
            </w:r>
            <w:r w:rsidR="00CE1536">
              <w:rPr>
                <w:i/>
                <w:iCs/>
                <w:sz w:val="20"/>
                <w:szCs w:val="20"/>
              </w:rPr>
              <w:t xml:space="preserve"> be </w:t>
            </w:r>
            <w:r w:rsidR="00CE1536" w:rsidRPr="00CE1536">
              <w:rPr>
                <w:i/>
                <w:iCs/>
                <w:sz w:val="20"/>
                <w:szCs w:val="20"/>
              </w:rPr>
              <w:t>registered in the System for Award Management (SAM) (sam.gov) before any ARC funds are awarded to the applicant</w:t>
            </w:r>
            <w:r w:rsidR="00CE1536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9F5959" w:rsidRPr="004F22FF" w14:paraId="255938DD" w14:textId="77777777" w:rsidTr="000C1934">
        <w:trPr>
          <w:trHeight w:val="530"/>
        </w:trPr>
        <w:tc>
          <w:tcPr>
            <w:tcW w:w="2086" w:type="dxa"/>
          </w:tcPr>
          <w:p w14:paraId="6E3D0409" w14:textId="77777777" w:rsidR="009F5959" w:rsidRPr="004F22FF" w:rsidRDefault="009F5959">
            <w:pPr>
              <w:pStyle w:val="TableParagraph"/>
              <w:spacing w:line="213" w:lineRule="auto"/>
              <w:rPr>
                <w:b/>
                <w:sz w:val="20"/>
                <w:szCs w:val="20"/>
              </w:rPr>
            </w:pPr>
            <w:r w:rsidRPr="004F22FF">
              <w:rPr>
                <w:b/>
                <w:sz w:val="20"/>
                <w:szCs w:val="20"/>
              </w:rPr>
              <w:t>Applicant</w:t>
            </w:r>
            <w:r w:rsidRPr="004F22F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F22FF">
              <w:rPr>
                <w:b/>
                <w:sz w:val="20"/>
                <w:szCs w:val="20"/>
              </w:rPr>
              <w:t xml:space="preserve">Primary </w:t>
            </w:r>
            <w:r w:rsidRPr="004F22FF">
              <w:rPr>
                <w:b/>
                <w:spacing w:val="-2"/>
                <w:sz w:val="20"/>
                <w:szCs w:val="20"/>
              </w:rPr>
              <w:t>Contact</w:t>
            </w:r>
            <w:r w:rsidRPr="004F22F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Name and Job Title</w:t>
            </w:r>
          </w:p>
        </w:tc>
        <w:tc>
          <w:tcPr>
            <w:tcW w:w="8039" w:type="dxa"/>
          </w:tcPr>
          <w:p w14:paraId="35D0C66E" w14:textId="5CB8427C" w:rsidR="009F5959" w:rsidRPr="00835F60" w:rsidRDefault="00096F44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ARC will direct relevant </w:t>
            </w:r>
            <w:r w:rsidRPr="00A16AA0">
              <w:rPr>
                <w:i/>
                <w:iCs/>
                <w:sz w:val="20"/>
                <w:szCs w:val="20"/>
              </w:rPr>
              <w:t>communications about this application to the contact provided</w:t>
            </w:r>
            <w:r w:rsidR="00626DD3" w:rsidRPr="00A16AA0">
              <w:rPr>
                <w:i/>
                <w:iCs/>
                <w:sz w:val="20"/>
                <w:szCs w:val="20"/>
              </w:rPr>
              <w:t xml:space="preserve"> in this space</w:t>
            </w:r>
            <w:r w:rsidR="002F3F1A" w:rsidRPr="00A16AA0">
              <w:rPr>
                <w:i/>
                <w:iCs/>
                <w:sz w:val="20"/>
                <w:szCs w:val="20"/>
              </w:rPr>
              <w:t>.</w:t>
            </w:r>
            <w:r w:rsidR="00F21697" w:rsidRPr="00A16AA0">
              <w:rPr>
                <w:i/>
                <w:iCs/>
                <w:sz w:val="20"/>
                <w:szCs w:val="20"/>
              </w:rPr>
              <w:t xml:space="preserve"> </w:t>
            </w:r>
            <w:r w:rsidR="00E50643" w:rsidRPr="00A16AA0">
              <w:rPr>
                <w:i/>
                <w:iCs/>
                <w:sz w:val="20"/>
                <w:szCs w:val="20"/>
              </w:rPr>
              <w:t>Please ensure the contact selected will be responsive to ARC communications about this application.</w:t>
            </w:r>
          </w:p>
        </w:tc>
      </w:tr>
      <w:tr w:rsidR="009F5959" w:rsidRPr="004F22FF" w14:paraId="6A54F913" w14:textId="77777777" w:rsidTr="000C1934">
        <w:trPr>
          <w:trHeight w:val="369"/>
        </w:trPr>
        <w:tc>
          <w:tcPr>
            <w:tcW w:w="2086" w:type="dxa"/>
          </w:tcPr>
          <w:p w14:paraId="6AE73406" w14:textId="3A1F236D" w:rsidR="009F5959" w:rsidRPr="004F22FF" w:rsidRDefault="00C554C9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Primary Contact </w:t>
            </w:r>
            <w:r w:rsidR="009F5959" w:rsidRPr="004F22FF">
              <w:rPr>
                <w:b/>
                <w:spacing w:val="-4"/>
                <w:sz w:val="20"/>
                <w:szCs w:val="20"/>
              </w:rPr>
              <w:t>Email</w:t>
            </w:r>
          </w:p>
        </w:tc>
        <w:tc>
          <w:tcPr>
            <w:tcW w:w="8039" w:type="dxa"/>
          </w:tcPr>
          <w:p w14:paraId="42C3BDCB" w14:textId="7A7FDDD6" w:rsidR="009F5959" w:rsidRPr="00EF3F82" w:rsidRDefault="009F5959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9F5959" w:rsidRPr="004F22FF" w14:paraId="3F98F0EB" w14:textId="77777777" w:rsidTr="000C1934">
        <w:trPr>
          <w:trHeight w:val="369"/>
        </w:trPr>
        <w:tc>
          <w:tcPr>
            <w:tcW w:w="2086" w:type="dxa"/>
          </w:tcPr>
          <w:p w14:paraId="58E4300F" w14:textId="2DB3AF79" w:rsidR="009F5959" w:rsidRPr="004F22FF" w:rsidRDefault="00C554C9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Primary Contact </w:t>
            </w:r>
            <w:r w:rsidR="009F5959" w:rsidRPr="004F22FF">
              <w:rPr>
                <w:b/>
                <w:spacing w:val="-2"/>
                <w:sz w:val="20"/>
                <w:szCs w:val="20"/>
              </w:rPr>
              <w:t>Phone</w:t>
            </w:r>
          </w:p>
        </w:tc>
        <w:tc>
          <w:tcPr>
            <w:tcW w:w="8039" w:type="dxa"/>
          </w:tcPr>
          <w:p w14:paraId="45148757" w14:textId="77777777" w:rsidR="009F5959" w:rsidRPr="00835F60" w:rsidRDefault="009F5959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C554C9" w:rsidRPr="004F22FF" w14:paraId="57F70707" w14:textId="77777777" w:rsidTr="000C1934">
        <w:trPr>
          <w:trHeight w:val="369"/>
        </w:trPr>
        <w:tc>
          <w:tcPr>
            <w:tcW w:w="2086" w:type="dxa"/>
          </w:tcPr>
          <w:p w14:paraId="7C40C83D" w14:textId="7F4557F5" w:rsidR="00C554C9" w:rsidRDefault="00C554C9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Project Title</w:t>
            </w:r>
          </w:p>
        </w:tc>
        <w:tc>
          <w:tcPr>
            <w:tcW w:w="8039" w:type="dxa"/>
          </w:tcPr>
          <w:p w14:paraId="5C4ED966" w14:textId="77777777" w:rsidR="00C554C9" w:rsidRPr="00835F60" w:rsidRDefault="00C554C9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EF6CAE" w:rsidRPr="004F22FF" w14:paraId="22D3A06D" w14:textId="77777777" w:rsidTr="000C1934">
        <w:trPr>
          <w:trHeight w:val="369"/>
        </w:trPr>
        <w:tc>
          <w:tcPr>
            <w:tcW w:w="2086" w:type="dxa"/>
          </w:tcPr>
          <w:p w14:paraId="21133427" w14:textId="66444BF5" w:rsidR="00EF6CAE" w:rsidRDefault="00EF6CAE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Project Length</w:t>
            </w:r>
          </w:p>
        </w:tc>
        <w:tc>
          <w:tcPr>
            <w:tcW w:w="8039" w:type="dxa"/>
          </w:tcPr>
          <w:p w14:paraId="78C46E97" w14:textId="0AA9AE48" w:rsidR="00EF6CAE" w:rsidRPr="00A16AA0" w:rsidRDefault="00E51F7E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Implementation</w:t>
            </w:r>
            <w:r w:rsidRPr="00A16AA0">
              <w:rPr>
                <w:i/>
                <w:iCs/>
                <w:sz w:val="20"/>
                <w:szCs w:val="20"/>
              </w:rPr>
              <w:t xml:space="preserve"> </w:t>
            </w:r>
            <w:r w:rsidR="00A6504C" w:rsidRPr="00A16AA0">
              <w:rPr>
                <w:i/>
                <w:iCs/>
                <w:sz w:val="20"/>
                <w:szCs w:val="20"/>
              </w:rPr>
              <w:t xml:space="preserve">projects may last up to </w:t>
            </w:r>
            <w:r w:rsidR="00A113A3">
              <w:rPr>
                <w:i/>
                <w:iCs/>
                <w:sz w:val="20"/>
                <w:szCs w:val="20"/>
              </w:rPr>
              <w:t>5</w:t>
            </w:r>
            <w:r w:rsidR="0037143F">
              <w:rPr>
                <w:i/>
                <w:iCs/>
                <w:sz w:val="20"/>
                <w:szCs w:val="20"/>
              </w:rPr>
              <w:t xml:space="preserve"> </w:t>
            </w:r>
            <w:r w:rsidR="00A113A3">
              <w:rPr>
                <w:i/>
                <w:iCs/>
                <w:sz w:val="20"/>
                <w:szCs w:val="20"/>
              </w:rPr>
              <w:t>years</w:t>
            </w:r>
            <w:r w:rsidR="00A6504C" w:rsidRPr="00A16AA0">
              <w:rPr>
                <w:i/>
                <w:iCs/>
                <w:sz w:val="20"/>
                <w:szCs w:val="20"/>
              </w:rPr>
              <w:t xml:space="preserve">. Projects will begin no sooner than </w:t>
            </w:r>
            <w:r w:rsidR="00DC42B3">
              <w:rPr>
                <w:i/>
                <w:iCs/>
                <w:sz w:val="20"/>
                <w:szCs w:val="20"/>
              </w:rPr>
              <w:t>September</w:t>
            </w:r>
            <w:r w:rsidR="00DC42B3" w:rsidRPr="00A16AA0">
              <w:rPr>
                <w:i/>
                <w:iCs/>
                <w:sz w:val="20"/>
                <w:szCs w:val="20"/>
              </w:rPr>
              <w:t xml:space="preserve"> </w:t>
            </w:r>
            <w:r w:rsidR="00A6504C" w:rsidRPr="00A16AA0">
              <w:rPr>
                <w:i/>
                <w:iCs/>
                <w:sz w:val="20"/>
                <w:szCs w:val="20"/>
              </w:rPr>
              <w:t xml:space="preserve">1, 2026. </w:t>
            </w:r>
          </w:p>
        </w:tc>
      </w:tr>
      <w:tr w:rsidR="00C554C9" w:rsidRPr="004F22FF" w14:paraId="65ED7DE8" w14:textId="77777777" w:rsidTr="000C1934">
        <w:trPr>
          <w:trHeight w:val="369"/>
        </w:trPr>
        <w:tc>
          <w:tcPr>
            <w:tcW w:w="2086" w:type="dxa"/>
          </w:tcPr>
          <w:p w14:paraId="3DF6ACB1" w14:textId="5F8FA2C1" w:rsidR="00C554C9" w:rsidRDefault="00C554C9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ARC Funding Request</w:t>
            </w:r>
          </w:p>
        </w:tc>
        <w:tc>
          <w:tcPr>
            <w:tcW w:w="8039" w:type="dxa"/>
          </w:tcPr>
          <w:p w14:paraId="3B4BCC68" w14:textId="0448F397" w:rsidR="00C554C9" w:rsidRPr="00835F60" w:rsidRDefault="00E16936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The maximum funding available for </w:t>
            </w:r>
            <w:r w:rsidR="004056F6">
              <w:rPr>
                <w:i/>
                <w:iCs/>
                <w:sz w:val="20"/>
                <w:szCs w:val="20"/>
              </w:rPr>
              <w:t xml:space="preserve">implementation </w:t>
            </w:r>
            <w:r>
              <w:rPr>
                <w:i/>
                <w:iCs/>
                <w:sz w:val="20"/>
                <w:szCs w:val="20"/>
              </w:rPr>
              <w:t>grants is $</w:t>
            </w:r>
            <w:r w:rsidR="00A113A3">
              <w:rPr>
                <w:i/>
                <w:iCs/>
                <w:sz w:val="20"/>
                <w:szCs w:val="20"/>
              </w:rPr>
              <w:t>10,0</w:t>
            </w:r>
            <w:r>
              <w:rPr>
                <w:i/>
                <w:iCs/>
                <w:sz w:val="20"/>
                <w:szCs w:val="20"/>
              </w:rPr>
              <w:t>00,000.</w:t>
            </w:r>
          </w:p>
        </w:tc>
      </w:tr>
      <w:tr w:rsidR="00BB30F7" w:rsidRPr="004F22FF" w14:paraId="6EDAD9AE" w14:textId="77777777" w:rsidTr="000C1934">
        <w:trPr>
          <w:trHeight w:val="369"/>
        </w:trPr>
        <w:tc>
          <w:tcPr>
            <w:tcW w:w="2086" w:type="dxa"/>
          </w:tcPr>
          <w:p w14:paraId="444FF5FB" w14:textId="128DA5FC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Geographic scope – states and counties</w:t>
            </w:r>
          </w:p>
        </w:tc>
        <w:tc>
          <w:tcPr>
            <w:tcW w:w="8039" w:type="dxa"/>
          </w:tcPr>
          <w:p w14:paraId="38347F14" w14:textId="76FBA4A4" w:rsidR="006E4B5D" w:rsidRDefault="00BB30F7" w:rsidP="00BB30F7">
            <w:pPr>
              <w:pStyle w:val="TableParagraph"/>
              <w:rPr>
                <w:i/>
                <w:iCs/>
                <w:sz w:val="20"/>
              </w:rPr>
            </w:pPr>
            <w:r w:rsidRPr="004F22FF">
              <w:rPr>
                <w:i/>
                <w:iCs/>
                <w:sz w:val="20"/>
              </w:rPr>
              <w:t xml:space="preserve">List </w:t>
            </w:r>
            <w:r w:rsidR="0084162B">
              <w:rPr>
                <w:i/>
                <w:iCs/>
                <w:sz w:val="20"/>
              </w:rPr>
              <w:t xml:space="preserve">all </w:t>
            </w:r>
            <w:r w:rsidRPr="004F22FF">
              <w:rPr>
                <w:i/>
                <w:iCs/>
                <w:sz w:val="20"/>
              </w:rPr>
              <w:t xml:space="preserve">states </w:t>
            </w:r>
            <w:r w:rsidR="0084162B">
              <w:rPr>
                <w:i/>
                <w:iCs/>
                <w:sz w:val="20"/>
              </w:rPr>
              <w:t xml:space="preserve">directly </w:t>
            </w:r>
            <w:r w:rsidR="006E4B5D">
              <w:rPr>
                <w:i/>
                <w:iCs/>
                <w:sz w:val="20"/>
              </w:rPr>
              <w:t xml:space="preserve">involved in this project as well as </w:t>
            </w:r>
            <w:r w:rsidR="0084162B" w:rsidRPr="004F22FF">
              <w:rPr>
                <w:i/>
                <w:iCs/>
                <w:sz w:val="20"/>
              </w:rPr>
              <w:t>target counties</w:t>
            </w:r>
            <w:r w:rsidR="0084162B" w:rsidRPr="004F22FF">
              <w:rPr>
                <w:i/>
                <w:iCs/>
                <w:spacing w:val="-14"/>
                <w:sz w:val="20"/>
              </w:rPr>
              <w:t xml:space="preserve"> </w:t>
            </w:r>
            <w:r w:rsidR="0084162B" w:rsidRPr="004F22FF">
              <w:rPr>
                <w:i/>
                <w:iCs/>
                <w:sz w:val="20"/>
              </w:rPr>
              <w:t>in</w:t>
            </w:r>
            <w:r w:rsidR="0084162B" w:rsidRPr="004F22FF">
              <w:rPr>
                <w:i/>
                <w:iCs/>
                <w:spacing w:val="-13"/>
                <w:sz w:val="20"/>
              </w:rPr>
              <w:t xml:space="preserve"> </w:t>
            </w:r>
            <w:r w:rsidR="0084162B" w:rsidRPr="004F22FF">
              <w:rPr>
                <w:i/>
                <w:iCs/>
                <w:sz w:val="20"/>
              </w:rPr>
              <w:t>each</w:t>
            </w:r>
            <w:r w:rsidR="0084162B" w:rsidRPr="004F22FF">
              <w:rPr>
                <w:i/>
                <w:iCs/>
                <w:spacing w:val="-13"/>
                <w:sz w:val="20"/>
              </w:rPr>
              <w:t xml:space="preserve"> </w:t>
            </w:r>
            <w:r w:rsidR="0084162B" w:rsidRPr="004F22FF">
              <w:rPr>
                <w:i/>
                <w:iCs/>
                <w:sz w:val="20"/>
              </w:rPr>
              <w:t>stat</w:t>
            </w:r>
            <w:r w:rsidR="0084162B">
              <w:rPr>
                <w:i/>
                <w:iCs/>
                <w:sz w:val="20"/>
              </w:rPr>
              <w:t>e</w:t>
            </w:r>
            <w:r w:rsidR="0084162B" w:rsidRPr="004F22FF">
              <w:rPr>
                <w:i/>
                <w:iCs/>
                <w:sz w:val="20"/>
              </w:rPr>
              <w:t xml:space="preserve">. A consolidated list of </w:t>
            </w:r>
            <w:hyperlink r:id="rId14" w:history="1">
              <w:r w:rsidR="0084162B" w:rsidRPr="004F22FF">
                <w:rPr>
                  <w:rStyle w:val="Hyperlink"/>
                  <w:i/>
                  <w:iCs/>
                  <w:sz w:val="20"/>
                </w:rPr>
                <w:t xml:space="preserve">Appalachian </w:t>
              </w:r>
              <w:r w:rsidR="0084162B">
                <w:rPr>
                  <w:rStyle w:val="Hyperlink"/>
                  <w:i/>
                  <w:iCs/>
                  <w:sz w:val="20"/>
                </w:rPr>
                <w:t>c</w:t>
              </w:r>
              <w:r w:rsidR="0084162B" w:rsidRPr="004F22FF">
                <w:rPr>
                  <w:rStyle w:val="Hyperlink"/>
                  <w:i/>
                  <w:iCs/>
                  <w:sz w:val="20"/>
                </w:rPr>
                <w:t xml:space="preserve">ounties </w:t>
              </w:r>
              <w:r w:rsidR="0084162B">
                <w:rPr>
                  <w:rStyle w:val="Hyperlink"/>
                  <w:i/>
                  <w:iCs/>
                  <w:sz w:val="20"/>
                </w:rPr>
                <w:t>s</w:t>
              </w:r>
              <w:r w:rsidR="0084162B" w:rsidRPr="004F22FF">
                <w:rPr>
                  <w:rStyle w:val="Hyperlink"/>
                  <w:i/>
                  <w:iCs/>
                  <w:sz w:val="20"/>
                </w:rPr>
                <w:t>erved by ARC</w:t>
              </w:r>
            </w:hyperlink>
            <w:r w:rsidR="0084162B" w:rsidRPr="004F22FF">
              <w:rPr>
                <w:i/>
                <w:iCs/>
                <w:sz w:val="20"/>
              </w:rPr>
              <w:t xml:space="preserve"> is available.  </w:t>
            </w:r>
          </w:p>
          <w:p w14:paraId="6DB00D3A" w14:textId="77777777" w:rsidR="006E4B5D" w:rsidRDefault="006E4B5D" w:rsidP="00BB30F7">
            <w:pPr>
              <w:pStyle w:val="TableParagraph"/>
              <w:rPr>
                <w:i/>
                <w:iCs/>
                <w:sz w:val="20"/>
              </w:rPr>
            </w:pPr>
          </w:p>
          <w:p w14:paraId="4A9C7254" w14:textId="00FB1668" w:rsidR="00BB30F7" w:rsidRDefault="006E4B5D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6E4B5D">
              <w:rPr>
                <w:b/>
                <w:bCs/>
                <w:i/>
                <w:iCs/>
                <w:sz w:val="20"/>
              </w:rPr>
              <w:t>Note</w:t>
            </w:r>
            <w:r>
              <w:rPr>
                <w:i/>
                <w:iCs/>
                <w:sz w:val="20"/>
              </w:rPr>
              <w:t xml:space="preserve">: </w:t>
            </w:r>
            <w:r w:rsidR="00AB337C">
              <w:rPr>
                <w:i/>
                <w:iCs/>
                <w:sz w:val="20"/>
              </w:rPr>
              <w:t>ARISE p</w:t>
            </w:r>
            <w:r w:rsidR="00BB30F7" w:rsidRPr="004F22FF">
              <w:rPr>
                <w:i/>
                <w:iCs/>
                <w:sz w:val="20"/>
              </w:rPr>
              <w:t>rojects must serve and benefit, at minimum, two (2) states within a portion of the Appalachian Region.</w:t>
            </w:r>
          </w:p>
        </w:tc>
      </w:tr>
      <w:tr w:rsidR="00BB30F7" w:rsidRPr="004F22FF" w14:paraId="29E34A3B" w14:textId="77777777" w:rsidTr="000C1934">
        <w:trPr>
          <w:trHeight w:val="369"/>
        </w:trPr>
        <w:tc>
          <w:tcPr>
            <w:tcW w:w="2086" w:type="dxa"/>
          </w:tcPr>
          <w:p w14:paraId="4EFE9B35" w14:textId="7D54BDEF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ARC Strategic Investment Goal</w:t>
            </w:r>
          </w:p>
        </w:tc>
        <w:tc>
          <w:tcPr>
            <w:tcW w:w="8039" w:type="dxa"/>
          </w:tcPr>
          <w:p w14:paraId="18951214" w14:textId="6560EF36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F278FD">
              <w:rPr>
                <w:i/>
                <w:iCs/>
                <w:sz w:val="20"/>
              </w:rPr>
              <w:t xml:space="preserve">Select one </w:t>
            </w:r>
            <w:hyperlink r:id="rId15">
              <w:r w:rsidRPr="00BF3629">
                <w:rPr>
                  <w:i/>
                  <w:iCs/>
                  <w:color w:val="1F7EDD"/>
                  <w:sz w:val="20"/>
                  <w:u w:val="single" w:color="0562C1"/>
                </w:rPr>
                <w:t>ARC Strategic Investment Goal</w:t>
              </w:r>
            </w:hyperlink>
            <w:r>
              <w:rPr>
                <w:i/>
                <w:iCs/>
                <w:color w:val="0562C1"/>
                <w:sz w:val="20"/>
                <w:u w:val="single" w:color="0562C1"/>
              </w:rPr>
              <w:t xml:space="preserve"> </w:t>
            </w:r>
            <w:r w:rsidRPr="00F278FD">
              <w:rPr>
                <w:i/>
                <w:iCs/>
                <w:sz w:val="20"/>
              </w:rPr>
              <w:t xml:space="preserve">which most closely aligns with this application. </w:t>
            </w:r>
          </w:p>
        </w:tc>
      </w:tr>
      <w:tr w:rsidR="00BB30F7" w:rsidRPr="004F22FF" w14:paraId="025C6ACD" w14:textId="77777777" w:rsidTr="000C1934">
        <w:trPr>
          <w:trHeight w:val="369"/>
        </w:trPr>
        <w:tc>
          <w:tcPr>
            <w:tcW w:w="2086" w:type="dxa"/>
          </w:tcPr>
          <w:p w14:paraId="230B76E6" w14:textId="66491E17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State Investment Goal</w:t>
            </w:r>
          </w:p>
        </w:tc>
        <w:tc>
          <w:tcPr>
            <w:tcW w:w="8039" w:type="dxa"/>
          </w:tcPr>
          <w:p w14:paraId="09DD1ADE" w14:textId="1AB831AB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F278FD">
              <w:rPr>
                <w:i/>
                <w:iCs/>
                <w:sz w:val="20"/>
              </w:rPr>
              <w:t xml:space="preserve">For each state impacted, select one </w:t>
            </w:r>
            <w:hyperlink r:id="rId16" w:history="1">
              <w:r w:rsidRPr="00E84608">
                <w:rPr>
                  <w:rStyle w:val="Hyperlink"/>
                  <w:i/>
                  <w:iCs/>
                  <w:sz w:val="20"/>
                </w:rPr>
                <w:t>State Objective/Strategic Goal</w:t>
              </w:r>
            </w:hyperlink>
            <w:r w:rsidRPr="00F278FD">
              <w:rPr>
                <w:i/>
                <w:iCs/>
                <w:sz w:val="20"/>
              </w:rPr>
              <w:t xml:space="preserve"> which most closely aligns with this application. </w:t>
            </w:r>
          </w:p>
        </w:tc>
      </w:tr>
      <w:tr w:rsidR="00BB30F7" w:rsidRPr="004F22FF" w14:paraId="0D3E0B87" w14:textId="77777777" w:rsidTr="000C1934">
        <w:trPr>
          <w:trHeight w:val="369"/>
        </w:trPr>
        <w:tc>
          <w:tcPr>
            <w:tcW w:w="2086" w:type="dxa"/>
          </w:tcPr>
          <w:p w14:paraId="64EB933D" w14:textId="7EB4779B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List of primary project partners</w:t>
            </w:r>
          </w:p>
        </w:tc>
        <w:tc>
          <w:tcPr>
            <w:tcW w:w="8039" w:type="dxa"/>
          </w:tcPr>
          <w:p w14:paraId="29CE247F" w14:textId="604523EE" w:rsidR="00BB30F7" w:rsidRDefault="00077741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List </w:t>
            </w:r>
            <w:r w:rsidR="00BB30F7">
              <w:rPr>
                <w:i/>
                <w:iCs/>
                <w:sz w:val="20"/>
                <w:szCs w:val="20"/>
              </w:rPr>
              <w:t xml:space="preserve">partners that will have a </w:t>
            </w:r>
            <w:r w:rsidR="00BB30F7" w:rsidRPr="00944909">
              <w:rPr>
                <w:i/>
                <w:iCs/>
                <w:sz w:val="20"/>
                <w:szCs w:val="20"/>
                <w:u w:val="single"/>
              </w:rPr>
              <w:t>direct</w:t>
            </w:r>
            <w:r w:rsidR="00BB30F7">
              <w:rPr>
                <w:i/>
                <w:iCs/>
                <w:sz w:val="20"/>
                <w:szCs w:val="20"/>
              </w:rPr>
              <w:t xml:space="preserve"> role in project implementation. In this section, a list will suffice. You will provide more information on </w:t>
            </w:r>
            <w:r w:rsidR="00341E06">
              <w:rPr>
                <w:i/>
                <w:iCs/>
                <w:sz w:val="20"/>
                <w:szCs w:val="20"/>
              </w:rPr>
              <w:t>partnerships</w:t>
            </w:r>
            <w:r w:rsidR="00440803">
              <w:rPr>
                <w:i/>
                <w:iCs/>
                <w:sz w:val="20"/>
                <w:szCs w:val="20"/>
              </w:rPr>
              <w:t xml:space="preserve"> </w:t>
            </w:r>
            <w:r w:rsidR="00341E06">
              <w:rPr>
                <w:i/>
                <w:iCs/>
                <w:sz w:val="20"/>
                <w:szCs w:val="20"/>
              </w:rPr>
              <w:t xml:space="preserve">later </w:t>
            </w:r>
            <w:r w:rsidR="00440803">
              <w:rPr>
                <w:i/>
                <w:iCs/>
                <w:sz w:val="20"/>
                <w:szCs w:val="20"/>
              </w:rPr>
              <w:t>in this template</w:t>
            </w:r>
            <w:r w:rsidR="00BB30F7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108FCA03" w14:textId="77777777" w:rsidR="00BB30F7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  <w:p w14:paraId="6911357A" w14:textId="77777777" w:rsidR="00BB30F7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Ensure you list each partner’s state affiliation. </w:t>
            </w:r>
          </w:p>
          <w:p w14:paraId="52CFA508" w14:textId="77777777" w:rsidR="00BB30F7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  <w:p w14:paraId="3C7C7269" w14:textId="314C8098" w:rsidR="00BB30F7" w:rsidRPr="00835F60" w:rsidRDefault="00BB30F7" w:rsidP="00B0555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2B64FE">
              <w:rPr>
                <w:b/>
                <w:bCs/>
                <w:i/>
                <w:iCs/>
                <w:spacing w:val="-2"/>
                <w:sz w:val="20"/>
              </w:rPr>
              <w:t>Note</w:t>
            </w:r>
            <w:r>
              <w:rPr>
                <w:i/>
                <w:iCs/>
                <w:spacing w:val="-2"/>
                <w:sz w:val="20"/>
              </w:rPr>
              <w:t>: T</w:t>
            </w:r>
            <w:r w:rsidRPr="004F22FF">
              <w:rPr>
                <w:i/>
                <w:iCs/>
                <w:spacing w:val="-2"/>
                <w:sz w:val="20"/>
              </w:rPr>
              <w:t>here must be at least one partner from each state within the project area</w:t>
            </w:r>
            <w:r w:rsidR="00341E06">
              <w:rPr>
                <w:i/>
                <w:iCs/>
                <w:spacing w:val="-2"/>
                <w:sz w:val="20"/>
              </w:rPr>
              <w:t xml:space="preserve"> to be eligible. </w:t>
            </w:r>
          </w:p>
        </w:tc>
      </w:tr>
      <w:tr w:rsidR="00BB30F7" w:rsidRPr="004F22FF" w14:paraId="500976CB" w14:textId="77777777" w:rsidTr="000C1934">
        <w:trPr>
          <w:trHeight w:val="369"/>
        </w:trPr>
        <w:tc>
          <w:tcPr>
            <w:tcW w:w="2086" w:type="dxa"/>
          </w:tcPr>
          <w:p w14:paraId="7A84D444" w14:textId="486F042A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Purpose </w:t>
            </w:r>
          </w:p>
        </w:tc>
        <w:tc>
          <w:tcPr>
            <w:tcW w:w="8039" w:type="dxa"/>
          </w:tcPr>
          <w:p w14:paraId="54D02432" w14:textId="2A8FAC11" w:rsidR="00BB30F7" w:rsidRPr="00835F60" w:rsidRDefault="00801EBD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01EBD">
              <w:rPr>
                <w:i/>
                <w:iCs/>
                <w:sz w:val="20"/>
                <w:szCs w:val="20"/>
              </w:rPr>
              <w:t xml:space="preserve">Provide </w:t>
            </w:r>
            <w:r w:rsidR="007A1E63">
              <w:rPr>
                <w:i/>
                <w:iCs/>
                <w:sz w:val="20"/>
                <w:szCs w:val="20"/>
              </w:rPr>
              <w:t xml:space="preserve">a </w:t>
            </w:r>
            <w:r w:rsidR="0037143F">
              <w:rPr>
                <w:i/>
                <w:iCs/>
                <w:sz w:val="20"/>
                <w:szCs w:val="20"/>
              </w:rPr>
              <w:t>one</w:t>
            </w:r>
            <w:r w:rsidRPr="00801EBD">
              <w:rPr>
                <w:i/>
                <w:iCs/>
                <w:sz w:val="20"/>
                <w:szCs w:val="20"/>
              </w:rPr>
              <w:t xml:space="preserve">-sentence statement describing </w:t>
            </w:r>
            <w:r w:rsidR="007A1E63" w:rsidRPr="00801EBD">
              <w:rPr>
                <w:i/>
                <w:iCs/>
                <w:sz w:val="20"/>
                <w:szCs w:val="20"/>
              </w:rPr>
              <w:t>the purpose</w:t>
            </w:r>
            <w:r w:rsidRPr="00801EBD">
              <w:rPr>
                <w:i/>
                <w:iCs/>
                <w:sz w:val="20"/>
                <w:szCs w:val="20"/>
              </w:rPr>
              <w:t xml:space="preserve"> of </w:t>
            </w:r>
            <w:r w:rsidR="00341E06" w:rsidRPr="00801EBD">
              <w:rPr>
                <w:i/>
                <w:iCs/>
                <w:sz w:val="20"/>
                <w:szCs w:val="20"/>
              </w:rPr>
              <w:t xml:space="preserve">the </w:t>
            </w:r>
            <w:r w:rsidRPr="00801EBD">
              <w:rPr>
                <w:i/>
                <w:iCs/>
                <w:sz w:val="20"/>
                <w:szCs w:val="20"/>
              </w:rPr>
              <w:t>project.</w:t>
            </w:r>
          </w:p>
        </w:tc>
      </w:tr>
      <w:tr w:rsidR="00BB30F7" w:rsidRPr="004F22FF" w14:paraId="3A65B67A" w14:textId="77777777" w:rsidTr="000C1934">
        <w:trPr>
          <w:trHeight w:val="369"/>
        </w:trPr>
        <w:tc>
          <w:tcPr>
            <w:tcW w:w="2086" w:type="dxa"/>
          </w:tcPr>
          <w:p w14:paraId="051394C7" w14:textId="4CA5E15D" w:rsidR="00BB30F7" w:rsidRPr="004F22FF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 w:rsidRPr="004F22FF">
              <w:rPr>
                <w:b/>
                <w:spacing w:val="-2"/>
                <w:sz w:val="20"/>
                <w:szCs w:val="20"/>
              </w:rPr>
              <w:t xml:space="preserve">Is the applicant a fiscal agent or principal partner on an open </w:t>
            </w:r>
            <w:r>
              <w:rPr>
                <w:b/>
                <w:spacing w:val="-2"/>
                <w:sz w:val="20"/>
                <w:szCs w:val="20"/>
              </w:rPr>
              <w:t>ARC grant</w:t>
            </w:r>
            <w:r w:rsidR="000B2776">
              <w:rPr>
                <w:b/>
                <w:spacing w:val="-2"/>
                <w:sz w:val="20"/>
                <w:szCs w:val="20"/>
              </w:rPr>
              <w:t>(</w:t>
            </w:r>
            <w:r>
              <w:rPr>
                <w:b/>
                <w:spacing w:val="-2"/>
                <w:sz w:val="20"/>
                <w:szCs w:val="20"/>
              </w:rPr>
              <w:t>s</w:t>
            </w:r>
            <w:r w:rsidR="000B2776">
              <w:rPr>
                <w:b/>
                <w:spacing w:val="-2"/>
                <w:sz w:val="20"/>
                <w:szCs w:val="20"/>
              </w:rPr>
              <w:t>)</w:t>
            </w:r>
            <w:r w:rsidRPr="004F22FF">
              <w:rPr>
                <w:b/>
                <w:spacing w:val="-2"/>
                <w:sz w:val="20"/>
                <w:szCs w:val="20"/>
              </w:rPr>
              <w:t>?</w:t>
            </w:r>
          </w:p>
        </w:tc>
        <w:tc>
          <w:tcPr>
            <w:tcW w:w="8039" w:type="dxa"/>
          </w:tcPr>
          <w:p w14:paraId="5B3F4A84" w14:textId="77777777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35F60">
              <w:rPr>
                <w:i/>
                <w:iCs/>
                <w:sz w:val="20"/>
                <w:szCs w:val="20"/>
              </w:rPr>
              <w:t>Yes / No. If yes, provide Project ID number(s) to open projects.</w:t>
            </w:r>
          </w:p>
          <w:p w14:paraId="261A9AF2" w14:textId="77777777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  <w:p w14:paraId="65B70C74" w14:textId="64C8CC95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35F60">
              <w:rPr>
                <w:b/>
                <w:bCs/>
                <w:i/>
                <w:iCs/>
                <w:sz w:val="20"/>
                <w:szCs w:val="20"/>
              </w:rPr>
              <w:t>Note</w:t>
            </w:r>
            <w:r w:rsidRPr="00835F60">
              <w:rPr>
                <w:i/>
                <w:iCs/>
                <w:sz w:val="20"/>
                <w:szCs w:val="20"/>
              </w:rPr>
              <w:t xml:space="preserve">: Applicants are permitted to have more than one open ARC project at a time </w:t>
            </w:r>
            <w:r w:rsidR="0037143F">
              <w:rPr>
                <w:i/>
                <w:iCs/>
                <w:sz w:val="20"/>
                <w:szCs w:val="20"/>
              </w:rPr>
              <w:t>as</w:t>
            </w:r>
            <w:r w:rsidRPr="00835F60">
              <w:rPr>
                <w:i/>
                <w:iCs/>
                <w:sz w:val="20"/>
                <w:szCs w:val="20"/>
              </w:rPr>
              <w:t xml:space="preserve"> long as project scopes differ between projects.</w:t>
            </w:r>
          </w:p>
        </w:tc>
      </w:tr>
      <w:tr w:rsidR="004E18D1" w:rsidRPr="004F22FF" w14:paraId="383DD5B6" w14:textId="77777777" w:rsidTr="000C1934">
        <w:trPr>
          <w:trHeight w:val="369"/>
        </w:trPr>
        <w:tc>
          <w:tcPr>
            <w:tcW w:w="2086" w:type="dxa"/>
          </w:tcPr>
          <w:p w14:paraId="34B2BB18" w14:textId="4C4E4628" w:rsidR="004E18D1" w:rsidRPr="004F22FF" w:rsidRDefault="004E18D1" w:rsidP="004E18D1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Was your P</w:t>
            </w:r>
            <w:r w:rsidRPr="004718A1">
              <w:rPr>
                <w:b/>
                <w:bCs/>
                <w:sz w:val="20"/>
                <w:szCs w:val="20"/>
              </w:rPr>
              <w:t>roject Summary submitted to and, at minimum, acknowledged by all states’ program managers?</w:t>
            </w:r>
          </w:p>
        </w:tc>
        <w:tc>
          <w:tcPr>
            <w:tcW w:w="8039" w:type="dxa"/>
          </w:tcPr>
          <w:p w14:paraId="47C05306" w14:textId="71E64492" w:rsidR="004E18D1" w:rsidRPr="00835F60" w:rsidRDefault="004E18D1" w:rsidP="004E18D1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4718A1">
              <w:rPr>
                <w:i/>
                <w:iCs/>
                <w:sz w:val="20"/>
                <w:szCs w:val="20"/>
              </w:rPr>
              <w:t>Yes / No</w:t>
            </w:r>
          </w:p>
        </w:tc>
      </w:tr>
    </w:tbl>
    <w:p w14:paraId="39D3AE09" w14:textId="042DBD3D" w:rsidR="00AE1BF9" w:rsidRDefault="00AE1BF9" w:rsidP="00AE1BF9">
      <w:pPr>
        <w:pStyle w:val="Heading1"/>
        <w:rPr>
          <w:rFonts w:ascii="DM Serif Display" w:hAnsi="DM Serif Display"/>
          <w:color w:val="0070C0"/>
        </w:rPr>
      </w:pPr>
    </w:p>
    <w:p w14:paraId="69C18C53" w14:textId="77777777" w:rsidR="00AE1BF9" w:rsidRDefault="00AE1BF9">
      <w:pPr>
        <w:rPr>
          <w:rFonts w:ascii="DM Serif Display" w:eastAsiaTheme="majorEastAsia" w:hAnsi="DM Serif Display" w:cstheme="majorBidi"/>
          <w:color w:val="0070C0"/>
          <w:sz w:val="40"/>
          <w:szCs w:val="40"/>
        </w:rPr>
      </w:pPr>
      <w:r>
        <w:rPr>
          <w:rFonts w:ascii="DM Serif Display" w:hAnsi="DM Serif Display"/>
          <w:color w:val="0070C0"/>
        </w:rPr>
        <w:br w:type="page"/>
      </w:r>
    </w:p>
    <w:p w14:paraId="3F7ED7E3" w14:textId="488BE4C1" w:rsidR="00652560" w:rsidRPr="00890D7B" w:rsidRDefault="00F847BE" w:rsidP="007C5D36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</w:rPr>
      </w:pPr>
      <w:r>
        <w:rPr>
          <w:rFonts w:ascii="DM Serif Display" w:hAnsi="DM Serif Display"/>
          <w:color w:val="0070C0"/>
        </w:rPr>
        <w:lastRenderedPageBreak/>
        <w:t>Construction Information (1 page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7722"/>
      </w:tblGrid>
      <w:tr w:rsidR="00F847BE" w:rsidRPr="00AF7CEC" w14:paraId="741A36C7" w14:textId="77777777">
        <w:tc>
          <w:tcPr>
            <w:tcW w:w="2718" w:type="dxa"/>
          </w:tcPr>
          <w:p w14:paraId="46743AFE" w14:textId="77777777" w:rsidR="00F847BE" w:rsidRPr="00AF7CEC" w:rsidRDefault="00F847BE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7CEC">
              <w:rPr>
                <w:rFonts w:ascii="Montserrat" w:hAnsi="Montserrat"/>
                <w:b/>
                <w:bCs/>
                <w:sz w:val="20"/>
                <w:szCs w:val="20"/>
              </w:rPr>
              <w:t xml:space="preserve">Will there be construction in more than one state? </w:t>
            </w:r>
          </w:p>
        </w:tc>
        <w:tc>
          <w:tcPr>
            <w:tcW w:w="7722" w:type="dxa"/>
          </w:tcPr>
          <w:p w14:paraId="0947B5F2" w14:textId="77777777" w:rsidR="00C32ACA" w:rsidRPr="00AF7CEC" w:rsidRDefault="00F847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AF7CEC">
              <w:rPr>
                <w:rFonts w:ascii="Montserrat" w:hAnsi="Montserrat"/>
                <w:i/>
                <w:iCs/>
                <w:sz w:val="20"/>
                <w:szCs w:val="20"/>
              </w:rPr>
              <w:t xml:space="preserve">Yes / No. </w:t>
            </w:r>
          </w:p>
          <w:p w14:paraId="692A4C1A" w14:textId="77777777" w:rsidR="00EB5A32" w:rsidRPr="00AF7CEC" w:rsidRDefault="00EB5A3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20B5F3E5" w14:textId="50B38C2F" w:rsidR="00C32ACA" w:rsidRPr="006610B3" w:rsidRDefault="00C32ACA" w:rsidP="006610B3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6610B3">
              <w:rPr>
                <w:rFonts w:ascii="Montserrat" w:hAnsi="Montserrat"/>
                <w:i/>
                <w:iCs/>
                <w:sz w:val="20"/>
                <w:szCs w:val="20"/>
              </w:rPr>
              <w:t>If no, list the state</w:t>
            </w:r>
            <w:r w:rsidR="00EB5A32"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location</w:t>
            </w:r>
            <w:r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 which construction activities </w:t>
            </w:r>
            <w:r w:rsidR="001A7A6A" w:rsidRPr="006610B3">
              <w:rPr>
                <w:rFonts w:ascii="Montserrat" w:hAnsi="Montserrat"/>
                <w:i/>
                <w:iCs/>
                <w:sz w:val="20"/>
                <w:szCs w:val="20"/>
              </w:rPr>
              <w:t>are expected t</w:t>
            </w:r>
            <w:r w:rsidR="003F2267" w:rsidRPr="006610B3">
              <w:rPr>
                <w:rFonts w:ascii="Montserrat" w:hAnsi="Montserrat"/>
                <w:i/>
                <w:iCs/>
                <w:sz w:val="20"/>
                <w:szCs w:val="20"/>
              </w:rPr>
              <w:t>o</w:t>
            </w:r>
            <w:r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take place. </w:t>
            </w:r>
            <w:r w:rsidR="001D0CDD"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In the next row, list every state in which non-construction activities will take place. </w:t>
            </w:r>
          </w:p>
          <w:p w14:paraId="021B0D84" w14:textId="77777777" w:rsidR="006610B3" w:rsidRDefault="006610B3" w:rsidP="006610B3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4CC784BE" w14:textId="3488E08B" w:rsidR="00F847BE" w:rsidRPr="006610B3" w:rsidRDefault="00F847BE" w:rsidP="006610B3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6610B3">
              <w:rPr>
                <w:rFonts w:ascii="Montserrat" w:hAnsi="Montserrat"/>
                <w:i/>
                <w:iCs/>
                <w:sz w:val="20"/>
                <w:szCs w:val="20"/>
              </w:rPr>
              <w:t>If yes, list every state</w:t>
            </w:r>
            <w:r w:rsidR="00EB5A32"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location</w:t>
            </w:r>
            <w:r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 which </w:t>
            </w:r>
            <w:r w:rsidR="00DE0B82"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construction activities are expected to take place. </w:t>
            </w:r>
          </w:p>
          <w:p w14:paraId="74080E51" w14:textId="190E4192" w:rsidR="00EB5A32" w:rsidRPr="00AF7CEC" w:rsidRDefault="00EB5A3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F847BE" w:rsidRPr="00AF7CEC" w14:paraId="145E85CE" w14:textId="77777777">
        <w:tc>
          <w:tcPr>
            <w:tcW w:w="2718" w:type="dxa"/>
          </w:tcPr>
          <w:p w14:paraId="2CB46C27" w14:textId="51F537EC" w:rsidR="00F847BE" w:rsidRPr="00AF7CEC" w:rsidRDefault="00DE0B8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7CEC">
              <w:rPr>
                <w:rFonts w:ascii="Montserrat" w:hAnsi="Montserrat"/>
                <w:b/>
                <w:bCs/>
                <w:sz w:val="20"/>
                <w:szCs w:val="20"/>
              </w:rPr>
              <w:t xml:space="preserve">Are there non-construction </w:t>
            </w:r>
            <w:r w:rsidR="00C9247D" w:rsidRPr="00AF7CEC">
              <w:rPr>
                <w:rFonts w:ascii="Montserrat" w:hAnsi="Montserrat"/>
                <w:b/>
                <w:bCs/>
                <w:sz w:val="20"/>
                <w:szCs w:val="20"/>
              </w:rPr>
              <w:t>activities in thi</w:t>
            </w:r>
            <w:r w:rsidR="00565642" w:rsidRPr="00AF7CEC">
              <w:rPr>
                <w:rFonts w:ascii="Montserrat" w:hAnsi="Montserrat"/>
                <w:b/>
                <w:bCs/>
                <w:sz w:val="20"/>
                <w:szCs w:val="20"/>
              </w:rPr>
              <w:t>s project</w:t>
            </w:r>
            <w:r w:rsidR="00EB737C" w:rsidRPr="00AF7CEC">
              <w:rPr>
                <w:rFonts w:ascii="Montserrat" w:hAnsi="Montserrat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722" w:type="dxa"/>
          </w:tcPr>
          <w:p w14:paraId="3C0535B2" w14:textId="12B59025" w:rsidR="00EB5A32" w:rsidRPr="00AF7CEC" w:rsidRDefault="005656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AF7CEC">
              <w:rPr>
                <w:rFonts w:ascii="Montserrat" w:hAnsi="Montserrat"/>
                <w:i/>
                <w:iCs/>
                <w:sz w:val="20"/>
                <w:szCs w:val="20"/>
              </w:rPr>
              <w:t>Yes / No.</w:t>
            </w:r>
          </w:p>
          <w:p w14:paraId="5974F316" w14:textId="77777777" w:rsidR="00EB5A32" w:rsidRPr="00AF7CEC" w:rsidRDefault="00EB5A3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20A5D163" w14:textId="19CBBF9B" w:rsidR="00F847BE" w:rsidRPr="006610B3" w:rsidRDefault="00565642" w:rsidP="006610B3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yes, </w:t>
            </w:r>
            <w:r w:rsidR="00EB737C" w:rsidRPr="006610B3">
              <w:rPr>
                <w:rFonts w:ascii="Montserrat" w:hAnsi="Montserrat"/>
                <w:i/>
                <w:iCs/>
                <w:sz w:val="20"/>
                <w:szCs w:val="20"/>
              </w:rPr>
              <w:t xml:space="preserve">list every state in which non-construction activities are expected to take place. </w:t>
            </w:r>
          </w:p>
        </w:tc>
      </w:tr>
      <w:tr w:rsidR="00F62151" w:rsidRPr="00AF7CEC" w14:paraId="17CD0D61" w14:textId="77777777" w:rsidTr="00F91917">
        <w:trPr>
          <w:trHeight w:val="1106"/>
        </w:trPr>
        <w:tc>
          <w:tcPr>
            <w:tcW w:w="10440" w:type="dxa"/>
            <w:gridSpan w:val="2"/>
            <w:shd w:val="clear" w:color="auto" w:fill="E8E8E8" w:themeFill="background2"/>
          </w:tcPr>
          <w:p w14:paraId="6310495D" w14:textId="77777777" w:rsidR="00E841E1" w:rsidRPr="00AF7CEC" w:rsidRDefault="00E841E1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3BBF6636" w14:textId="622FD481" w:rsidR="00157D25" w:rsidRPr="00AF7CEC" w:rsidRDefault="00E841E1" w:rsidP="00A46E3B">
            <w:pPr>
              <w:rPr>
                <w:rFonts w:ascii="Montserrat" w:hAnsi="Montserrat"/>
                <w:sz w:val="20"/>
                <w:szCs w:val="20"/>
              </w:rPr>
            </w:pPr>
            <w:r w:rsidRPr="00AF7CEC">
              <w:rPr>
                <w:rFonts w:ascii="Montserrat" w:hAnsi="Montserrat"/>
                <w:b/>
                <w:bCs/>
                <w:sz w:val="20"/>
                <w:szCs w:val="20"/>
              </w:rPr>
              <w:t>IMPORTANT NOTE</w:t>
            </w:r>
            <w:r w:rsidR="00F62151" w:rsidRPr="00AF7CEC">
              <w:rPr>
                <w:rFonts w:ascii="Montserrat" w:hAnsi="Montserrat"/>
                <w:sz w:val="20"/>
                <w:szCs w:val="20"/>
              </w:rPr>
              <w:t xml:space="preserve">: Projects </w:t>
            </w:r>
            <w:r w:rsidR="00157D25" w:rsidRPr="00AF7CEC">
              <w:rPr>
                <w:rFonts w:ascii="Montserrat" w:hAnsi="Montserrat"/>
                <w:sz w:val="20"/>
                <w:szCs w:val="20"/>
              </w:rPr>
              <w:t>tha</w:t>
            </w:r>
            <w:r w:rsidR="00690402" w:rsidRPr="00AF7CEC">
              <w:rPr>
                <w:rFonts w:ascii="Montserrat" w:hAnsi="Montserrat"/>
                <w:sz w:val="20"/>
                <w:szCs w:val="20"/>
              </w:rPr>
              <w:t>t</w:t>
            </w:r>
            <w:r w:rsidRPr="00AF7CEC">
              <w:rPr>
                <w:rFonts w:ascii="Montserrat" w:hAnsi="Montserrat"/>
                <w:sz w:val="20"/>
                <w:szCs w:val="20"/>
              </w:rPr>
              <w:t xml:space="preserve"> 1)</w:t>
            </w:r>
            <w:r w:rsidR="00157D25" w:rsidRPr="00AF7CEC">
              <w:rPr>
                <w:rFonts w:ascii="Montserrat" w:hAnsi="Montserrat"/>
                <w:sz w:val="20"/>
                <w:szCs w:val="20"/>
              </w:rPr>
              <w:t xml:space="preserve"> include construction activities in more than one state, </w:t>
            </w:r>
            <w:r w:rsidRPr="00AF7CEC">
              <w:rPr>
                <w:rFonts w:ascii="Montserrat" w:hAnsi="Montserrat"/>
                <w:sz w:val="20"/>
                <w:szCs w:val="20"/>
              </w:rPr>
              <w:t xml:space="preserve">2) </w:t>
            </w:r>
            <w:r w:rsidR="00157D25" w:rsidRPr="00AF7CEC">
              <w:rPr>
                <w:rFonts w:ascii="Montserrat" w:hAnsi="Montserrat"/>
                <w:sz w:val="20"/>
                <w:szCs w:val="20"/>
              </w:rPr>
              <w:t>include construction and non-const</w:t>
            </w:r>
            <w:r w:rsidRPr="00AF7CEC">
              <w:rPr>
                <w:rFonts w:ascii="Montserrat" w:hAnsi="Montserrat"/>
                <w:sz w:val="20"/>
                <w:szCs w:val="20"/>
              </w:rPr>
              <w:t xml:space="preserve">ruction activities, or 3) </w:t>
            </w:r>
            <w:r w:rsidR="00421CA4" w:rsidRPr="00AF7CEC">
              <w:rPr>
                <w:rFonts w:ascii="Montserrat" w:hAnsi="Montserrat"/>
                <w:sz w:val="20"/>
                <w:szCs w:val="20"/>
              </w:rPr>
              <w:t>are a mix of 1 and 2</w:t>
            </w:r>
            <w:r w:rsidR="00690402" w:rsidRPr="00AF7CEC">
              <w:rPr>
                <w:rFonts w:ascii="Montserrat" w:hAnsi="Montserrat"/>
                <w:sz w:val="20"/>
                <w:szCs w:val="20"/>
              </w:rPr>
              <w:t>,</w:t>
            </w:r>
            <w:r w:rsidR="00421CA4" w:rsidRPr="00AF7CEC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690402" w:rsidRPr="00AF7CEC">
              <w:rPr>
                <w:rFonts w:ascii="Montserrat" w:hAnsi="Montserrat"/>
                <w:sz w:val="20"/>
                <w:szCs w:val="20"/>
              </w:rPr>
              <w:t>will</w:t>
            </w:r>
            <w:r w:rsidR="005D2C95">
              <w:rPr>
                <w:rFonts w:ascii="Montserrat" w:hAnsi="Montserrat"/>
                <w:sz w:val="20"/>
                <w:szCs w:val="20"/>
              </w:rPr>
              <w:t xml:space="preserve"> be required</w:t>
            </w:r>
            <w:r w:rsidR="00690402" w:rsidRPr="00AF7CEC">
              <w:rPr>
                <w:rFonts w:ascii="Montserrat" w:hAnsi="Montserrat"/>
                <w:sz w:val="20"/>
                <w:szCs w:val="20"/>
              </w:rPr>
              <w:t xml:space="preserve"> to submit separate budgets and </w:t>
            </w:r>
            <w:r w:rsidR="00EF7EBC">
              <w:rPr>
                <w:rFonts w:ascii="Montserrat" w:hAnsi="Montserrat"/>
                <w:sz w:val="20"/>
                <w:szCs w:val="20"/>
              </w:rPr>
              <w:t xml:space="preserve">certain </w:t>
            </w:r>
            <w:r w:rsidR="008A337E" w:rsidRPr="00AF7CEC">
              <w:rPr>
                <w:rFonts w:ascii="Montserrat" w:hAnsi="Montserrat"/>
                <w:sz w:val="20"/>
                <w:szCs w:val="20"/>
              </w:rPr>
              <w:t xml:space="preserve">application documents for each scope of work if invited to submit a full application. </w:t>
            </w:r>
            <w:r w:rsidR="004E60AD">
              <w:rPr>
                <w:rFonts w:ascii="Montserrat" w:hAnsi="Montserrat"/>
                <w:sz w:val="20"/>
                <w:szCs w:val="20"/>
              </w:rPr>
              <w:t>Detailed</w:t>
            </w:r>
            <w:r w:rsidR="00EC0611">
              <w:rPr>
                <w:rFonts w:ascii="Montserrat" w:hAnsi="Montserrat"/>
                <w:sz w:val="20"/>
                <w:szCs w:val="20"/>
              </w:rPr>
              <w:t xml:space="preserve"> instruction</w:t>
            </w:r>
            <w:r w:rsidR="00E52FEC">
              <w:rPr>
                <w:rFonts w:ascii="Montserrat" w:hAnsi="Montserrat"/>
                <w:sz w:val="20"/>
                <w:szCs w:val="20"/>
              </w:rPr>
              <w:t>s</w:t>
            </w:r>
            <w:r w:rsidR="00EC0611">
              <w:rPr>
                <w:rFonts w:ascii="Montserrat" w:hAnsi="Montserrat"/>
                <w:sz w:val="20"/>
                <w:szCs w:val="20"/>
              </w:rPr>
              <w:t xml:space="preserve"> will be provided </w:t>
            </w:r>
            <w:r w:rsidR="00444414">
              <w:rPr>
                <w:rFonts w:ascii="Montserrat" w:hAnsi="Montserrat"/>
                <w:sz w:val="20"/>
                <w:szCs w:val="20"/>
              </w:rPr>
              <w:t>if you are</w:t>
            </w:r>
            <w:r w:rsidR="00EC0611">
              <w:rPr>
                <w:rFonts w:ascii="Montserrat" w:hAnsi="Montserrat"/>
                <w:sz w:val="20"/>
                <w:szCs w:val="20"/>
              </w:rPr>
              <w:t xml:space="preserve"> invited to apply.</w:t>
            </w:r>
          </w:p>
          <w:p w14:paraId="7322C42E" w14:textId="2973A65F" w:rsidR="00F91917" w:rsidRPr="00AF7CEC" w:rsidRDefault="00F91917" w:rsidP="00A46E3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7BE" w:rsidRPr="00AF7CEC" w14:paraId="7BE1B2D5" w14:textId="77777777">
        <w:tc>
          <w:tcPr>
            <w:tcW w:w="2718" w:type="dxa"/>
          </w:tcPr>
          <w:p w14:paraId="3EED8694" w14:textId="0E177751" w:rsidR="00A46E3B" w:rsidRPr="00AF7CEC" w:rsidRDefault="00A46E3B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7CEC">
              <w:rPr>
                <w:rFonts w:ascii="Montserrat" w:hAnsi="Montserrat"/>
                <w:b/>
                <w:bCs/>
                <w:sz w:val="20"/>
                <w:szCs w:val="20"/>
              </w:rPr>
              <w:t xml:space="preserve">Basic </w:t>
            </w:r>
            <w:r w:rsidR="00647D8E" w:rsidRPr="00AF7CEC">
              <w:rPr>
                <w:rFonts w:ascii="Montserrat" w:hAnsi="Montserrat"/>
                <w:b/>
                <w:bCs/>
                <w:sz w:val="20"/>
                <w:szCs w:val="20"/>
              </w:rPr>
              <w:t>Agency</w:t>
            </w:r>
            <w:r w:rsidRPr="00AF7CEC">
              <w:rPr>
                <w:rFonts w:ascii="Montserrat" w:hAnsi="Montserrat"/>
                <w:b/>
                <w:bCs/>
                <w:sz w:val="20"/>
                <w:szCs w:val="20"/>
              </w:rPr>
              <w:t xml:space="preserve"> / Basic Agencies</w:t>
            </w:r>
          </w:p>
          <w:p w14:paraId="3086EEAC" w14:textId="64B90E4E" w:rsidR="00A46E3B" w:rsidRPr="00AF7CEC" w:rsidRDefault="00A46E3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722" w:type="dxa"/>
          </w:tcPr>
          <w:p w14:paraId="3950BB3A" w14:textId="5FF83E64" w:rsidR="00A46E3B" w:rsidRPr="007C5D36" w:rsidRDefault="00A46E3B" w:rsidP="00A46E3B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ARC may not administer awards for construction projects once funding has been approved. Instead, ARC works in partnership with Federal and </w:t>
            </w:r>
            <w:r w:rsidR="00A45899">
              <w:rPr>
                <w:rFonts w:ascii="Montserrat" w:hAnsi="Montserrat"/>
                <w:i/>
                <w:iCs/>
                <w:sz w:val="20"/>
                <w:szCs w:val="20"/>
              </w:rPr>
              <w:t xml:space="preserve">Registered 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State Basic Agencies to administer </w:t>
            </w:r>
            <w:r w:rsidR="00647D8E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construction 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funding</w:t>
            </w:r>
            <w:r w:rsidR="00647D8E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</w:p>
          <w:p w14:paraId="62CF2C0F" w14:textId="03693604" w:rsidR="00647D8E" w:rsidRPr="007C5D36" w:rsidRDefault="00647D8E" w:rsidP="00A46E3B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62608E9D" w14:textId="5AD3A7C6" w:rsidR="00647D8E" w:rsidRPr="007C5D36" w:rsidRDefault="00647D8E" w:rsidP="00A46E3B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For every state </w:t>
            </w:r>
            <w:r w:rsidR="003F2267" w:rsidRPr="007C5D36">
              <w:rPr>
                <w:rFonts w:ascii="Montserrat" w:hAnsi="Montserrat"/>
                <w:i/>
                <w:iCs/>
                <w:sz w:val="20"/>
                <w:szCs w:val="20"/>
              </w:rPr>
              <w:t>in which construction activities are expected, list the basic agency or basic agencies you anticipate</w:t>
            </w:r>
            <w:r w:rsidR="0009400C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working with for the administration of this project. </w:t>
            </w:r>
          </w:p>
          <w:p w14:paraId="76915331" w14:textId="77777777" w:rsidR="0009400C" w:rsidRPr="007C5D36" w:rsidRDefault="0009400C" w:rsidP="00A46E3B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4213A6E0" w14:textId="3A5AE168" w:rsidR="0009400C" w:rsidRPr="007C5D36" w:rsidRDefault="0009400C" w:rsidP="00A46E3B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See here for a list of ARC’s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b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asic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gency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p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artners: </w:t>
            </w:r>
            <w:hyperlink r:id="rId17" w:history="1">
              <w:r w:rsidR="00C50AD7" w:rsidRPr="007C5D36">
                <w:rPr>
                  <w:rStyle w:val="Hyperlink"/>
                  <w:rFonts w:ascii="Montserrat" w:hAnsi="Montserrat"/>
                  <w:i/>
                  <w:iCs/>
                  <w:sz w:val="20"/>
                  <w:szCs w:val="20"/>
                </w:rPr>
                <w:t>https://www.arc.gov/basic-agency-partners/</w:t>
              </w:r>
            </w:hyperlink>
          </w:p>
          <w:p w14:paraId="437F0B4F" w14:textId="77777777" w:rsidR="00F847BE" w:rsidRPr="007C5D36" w:rsidRDefault="00F847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F847BE" w:rsidRPr="00AF7CEC" w14:paraId="4A9B01F5" w14:textId="77777777">
        <w:tc>
          <w:tcPr>
            <w:tcW w:w="2718" w:type="dxa"/>
          </w:tcPr>
          <w:p w14:paraId="6A52C679" w14:textId="604D051F" w:rsidR="00F847BE" w:rsidRPr="00AF7CEC" w:rsidRDefault="00926DD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7CEC">
              <w:rPr>
                <w:rFonts w:ascii="Montserrat" w:hAnsi="Montserrat"/>
                <w:b/>
                <w:bCs/>
                <w:sz w:val="20"/>
                <w:szCs w:val="20"/>
              </w:rPr>
              <w:t>Engineering or Architectural Budget, or Preliminary Engineer Report (PER)</w:t>
            </w:r>
          </w:p>
          <w:p w14:paraId="1C968D1E" w14:textId="3AD8FBF1" w:rsidR="00926DD7" w:rsidRPr="00AF7CEC" w:rsidRDefault="00926DD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722" w:type="dxa"/>
          </w:tcPr>
          <w:p w14:paraId="2745B787" w14:textId="5290492D" w:rsidR="007C5D36" w:rsidRPr="007C5D36" w:rsidRDefault="00600E8B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Is/a</w:t>
            </w:r>
            <w:r w:rsidR="006B678C">
              <w:rPr>
                <w:rFonts w:ascii="Montserrat" w:hAnsi="Montserrat"/>
                <w:i/>
                <w:iCs/>
                <w:sz w:val="20"/>
                <w:szCs w:val="20"/>
              </w:rPr>
              <w:t>re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the </w:t>
            </w:r>
            <w:r w:rsidR="00322750">
              <w:rPr>
                <w:rFonts w:ascii="Montserrat" w:hAnsi="Montserrat"/>
                <w:i/>
                <w:iCs/>
                <w:sz w:val="20"/>
                <w:szCs w:val="20"/>
              </w:rPr>
              <w:t xml:space="preserve">construction 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>budget</w:t>
            </w:r>
            <w:r w:rsidR="009B629C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CE227E">
              <w:rPr>
                <w:rFonts w:ascii="Montserrat" w:hAnsi="Montserrat"/>
                <w:i/>
                <w:iCs/>
                <w:sz w:val="20"/>
                <w:szCs w:val="20"/>
              </w:rPr>
              <w:t>or budgets</w:t>
            </w:r>
            <w:r w:rsidR="00245531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 this p</w:t>
            </w:r>
            <w:r w:rsidR="00212BFE" w:rsidRPr="007C5D36">
              <w:rPr>
                <w:rFonts w:ascii="Montserrat" w:hAnsi="Montserrat"/>
                <w:i/>
                <w:iCs/>
                <w:sz w:val="20"/>
                <w:szCs w:val="20"/>
              </w:rPr>
              <w:t>re-application based on</w:t>
            </w:r>
            <w:r w:rsidR="00B97D3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recent</w:t>
            </w:r>
            <w:r w:rsidR="00DD678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(&lt;</w:t>
            </w:r>
            <w:r w:rsidR="006F0871">
              <w:rPr>
                <w:rFonts w:ascii="Montserrat" w:hAnsi="Montserrat"/>
                <w:i/>
                <w:iCs/>
                <w:sz w:val="20"/>
                <w:szCs w:val="20"/>
              </w:rPr>
              <w:t xml:space="preserve"> 6 months)</w:t>
            </w:r>
            <w:r w:rsidR="00212BFE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245531" w:rsidRPr="007C5D36">
              <w:rPr>
                <w:rFonts w:ascii="Montserrat" w:hAnsi="Montserrat"/>
                <w:i/>
                <w:iCs/>
                <w:sz w:val="20"/>
                <w:szCs w:val="20"/>
              </w:rPr>
              <w:t>engineering or architectural budget</w:t>
            </w:r>
            <w:r w:rsidR="00C9247D" w:rsidRPr="007C5D36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245531" w:rsidRPr="007C5D36">
              <w:rPr>
                <w:rFonts w:ascii="Montserrat" w:hAnsi="Montserrat"/>
                <w:i/>
                <w:iCs/>
                <w:sz w:val="20"/>
                <w:szCs w:val="20"/>
              </w:rPr>
              <w:t>, or PER</w:t>
            </w:r>
            <w:r w:rsidR="00C9247D" w:rsidRPr="007C5D36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212BFE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? </w:t>
            </w:r>
          </w:p>
          <w:p w14:paraId="31317A41" w14:textId="77777777" w:rsidR="007C5D36" w:rsidRPr="007C5D36" w:rsidRDefault="007C5D36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4553F89A" w14:textId="389E6FBD" w:rsidR="0024048C" w:rsidRPr="007C5D36" w:rsidRDefault="00212BF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Yes / No. </w:t>
            </w:r>
          </w:p>
          <w:p w14:paraId="650C50F8" w14:textId="77777777" w:rsidR="00212BFE" w:rsidRDefault="00212BF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7E7EC214" w14:textId="1234496A" w:rsidR="00305B7D" w:rsidRDefault="00305B7D" w:rsidP="00305B7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305B7D">
              <w:rPr>
                <w:rFonts w:ascii="Montserrat" w:hAnsi="Montserrat"/>
                <w:i/>
                <w:iCs/>
                <w:sz w:val="20"/>
                <w:szCs w:val="20"/>
              </w:rPr>
              <w:t>If yes,</w:t>
            </w:r>
            <w:r w:rsidR="00FA432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when </w:t>
            </w:r>
            <w:r w:rsidR="00CE227E">
              <w:rPr>
                <w:rFonts w:ascii="Montserrat" w:hAnsi="Montserrat"/>
                <w:i/>
                <w:iCs/>
                <w:sz w:val="20"/>
                <w:szCs w:val="20"/>
              </w:rPr>
              <w:t xml:space="preserve">were </w:t>
            </w:r>
            <w:r w:rsidR="00FA432A">
              <w:rPr>
                <w:rFonts w:ascii="Montserrat" w:hAnsi="Montserrat"/>
                <w:i/>
                <w:iCs/>
                <w:sz w:val="20"/>
                <w:szCs w:val="20"/>
              </w:rPr>
              <w:t>the budget</w:t>
            </w:r>
            <w:r w:rsidR="00CE227E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FA432A">
              <w:rPr>
                <w:rFonts w:ascii="Montserrat" w:hAnsi="Montserrat"/>
                <w:i/>
                <w:iCs/>
                <w:sz w:val="20"/>
                <w:szCs w:val="20"/>
              </w:rPr>
              <w:t>/PER</w:t>
            </w:r>
            <w:r w:rsidR="00E32B2C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FA432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completed? And</w:t>
            </w:r>
            <w:r w:rsidRPr="00305B7D">
              <w:rPr>
                <w:rFonts w:ascii="Montserrat" w:hAnsi="Montserrat"/>
                <w:i/>
                <w:iCs/>
                <w:sz w:val="20"/>
                <w:szCs w:val="20"/>
              </w:rPr>
              <w:t xml:space="preserve"> could </w:t>
            </w:r>
            <w:r w:rsidR="00E32B2C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these 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>budget</w:t>
            </w:r>
            <w:r w:rsidR="00E32B2C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>/PER</w:t>
            </w:r>
            <w:r w:rsidR="00E32B2C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Pr="00305B7D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be provided to ARC upon request?</w:t>
            </w:r>
          </w:p>
          <w:p w14:paraId="528E8B56" w14:textId="49F01DA2" w:rsidR="00305B7D" w:rsidRPr="00305B7D" w:rsidRDefault="00305B7D" w:rsidP="00305B7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no, 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>how were the estimates in the budget</w:t>
            </w:r>
            <w:r w:rsidR="00322750"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below calculated?</w:t>
            </w:r>
          </w:p>
          <w:p w14:paraId="746643E4" w14:textId="77777777" w:rsidR="00305B7D" w:rsidRPr="007C5D36" w:rsidRDefault="00305B7D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72F9332C" w14:textId="5E62A63F" w:rsidR="00F847BE" w:rsidRPr="007C5D36" w:rsidRDefault="00212BF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Note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: </w:t>
            </w:r>
            <w:r w:rsidR="00842CC9" w:rsidRPr="007C5D36">
              <w:rPr>
                <w:rFonts w:ascii="Montserrat" w:hAnsi="Montserrat"/>
                <w:i/>
                <w:iCs/>
                <w:sz w:val="20"/>
                <w:szCs w:val="20"/>
              </w:rPr>
              <w:t>ARC requires all construction project</w:t>
            </w:r>
            <w:r w:rsidR="0074609D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s </w:t>
            </w:r>
            <w:r w:rsidR="00231BD5" w:rsidRPr="007C5D36">
              <w:rPr>
                <w:rFonts w:ascii="Montserrat" w:hAnsi="Montserrat"/>
                <w:i/>
                <w:iCs/>
                <w:sz w:val="20"/>
                <w:szCs w:val="20"/>
              </w:rPr>
              <w:t>to be</w:t>
            </w:r>
            <w:r w:rsidR="00842CC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D619F2" w:rsidRPr="007C5D36">
              <w:rPr>
                <w:rFonts w:ascii="Montserrat" w:hAnsi="Montserrat"/>
                <w:i/>
                <w:iCs/>
                <w:sz w:val="20"/>
                <w:szCs w:val="20"/>
              </w:rPr>
              <w:t>supported by a</w:t>
            </w:r>
            <w:r w:rsidR="003939B1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sealed </w:t>
            </w:r>
            <w:r w:rsidR="00842CC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engineering or </w:t>
            </w:r>
            <w:r w:rsidR="00231BD5" w:rsidRPr="007C5D36">
              <w:rPr>
                <w:rFonts w:ascii="Montserrat" w:hAnsi="Montserrat"/>
                <w:i/>
                <w:iCs/>
                <w:sz w:val="20"/>
                <w:szCs w:val="20"/>
              </w:rPr>
              <w:t>architectural budget detailing line-item budget costs.</w:t>
            </w:r>
            <w:r w:rsidR="0074609D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For projects with multiple construction components, budgets will be required for every scope of work.</w:t>
            </w:r>
            <w:r w:rsidR="00231BD5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Though not required at the time </w:t>
            </w:r>
            <w:r w:rsidR="00707F00" w:rsidRPr="007C5D36">
              <w:rPr>
                <w:rFonts w:ascii="Montserrat" w:hAnsi="Montserrat"/>
                <w:i/>
                <w:iCs/>
                <w:sz w:val="20"/>
                <w:szCs w:val="20"/>
              </w:rPr>
              <w:t>of this pre-application submission, all construction applicant</w:t>
            </w:r>
            <w:r w:rsidR="001A2D90" w:rsidRPr="007C5D36">
              <w:rPr>
                <w:rFonts w:ascii="Montserrat" w:hAnsi="Montserrat"/>
                <w:i/>
                <w:iCs/>
                <w:sz w:val="20"/>
                <w:szCs w:val="20"/>
              </w:rPr>
              <w:t>s</w:t>
            </w:r>
            <w:r w:rsidR="00707F00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will, at minimum, </w:t>
            </w:r>
            <w:r w:rsidR="001A2D90" w:rsidRPr="007C5D36">
              <w:rPr>
                <w:rFonts w:ascii="Montserrat" w:hAnsi="Montserrat"/>
                <w:i/>
                <w:iCs/>
                <w:sz w:val="20"/>
                <w:szCs w:val="20"/>
              </w:rPr>
              <w:t>be required to submit this budget</w:t>
            </w:r>
            <w:r w:rsidR="006C423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or budgets</w:t>
            </w:r>
            <w:r w:rsidR="001A2D90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with their full </w:t>
            </w:r>
            <w:r w:rsidR="0024048C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application if invited to apply. </w:t>
            </w:r>
          </w:p>
          <w:p w14:paraId="6324636B" w14:textId="034FF784" w:rsidR="00707F00" w:rsidRPr="007C5D36" w:rsidRDefault="00707F00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7B44C02B" w14:textId="7E62F637" w:rsidR="00EB4752" w:rsidRPr="007C5D36" w:rsidRDefault="00E07F5F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Please note, m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ost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b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asic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gencies require a 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PER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 addition to or in lieu of 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lastRenderedPageBreak/>
              <w:t xml:space="preserve">an engineering or architectural budget. They may require the submission of a PER prior to </w:t>
            </w:r>
            <w:r w:rsidR="006B06BD" w:rsidRPr="007C5D36">
              <w:rPr>
                <w:rFonts w:ascii="Montserrat" w:hAnsi="Montserrat"/>
                <w:i/>
                <w:iCs/>
                <w:sz w:val="20"/>
                <w:szCs w:val="20"/>
              </w:rPr>
              <w:t>committing themselves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to serve as your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b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asic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gency. If you are not sure what your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b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asic </w:t>
            </w:r>
            <w:r w:rsidR="00915B8B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="004C70A4" w:rsidRPr="007C5D36">
              <w:rPr>
                <w:rFonts w:ascii="Montserrat" w:hAnsi="Montserrat"/>
                <w:i/>
                <w:iCs/>
                <w:sz w:val="20"/>
                <w:szCs w:val="20"/>
              </w:rPr>
              <w:t>gency requires, please reach out to them in advance to ensure you meet their requirements.</w:t>
            </w:r>
          </w:p>
          <w:p w14:paraId="56B07590" w14:textId="486559B4" w:rsidR="00707F00" w:rsidRPr="007C5D36" w:rsidRDefault="00707F00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F847BE" w:rsidRPr="00AF7CEC" w14:paraId="03020243" w14:textId="77777777">
        <w:tc>
          <w:tcPr>
            <w:tcW w:w="2718" w:type="dxa"/>
          </w:tcPr>
          <w:p w14:paraId="37A6FC61" w14:textId="1E1767F6" w:rsidR="00F847BE" w:rsidRPr="00CD2E6C" w:rsidRDefault="00AF7CEC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D2E6C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Site Control</w:t>
            </w:r>
          </w:p>
        </w:tc>
        <w:tc>
          <w:tcPr>
            <w:tcW w:w="7722" w:type="dxa"/>
          </w:tcPr>
          <w:p w14:paraId="7A123406" w14:textId="77777777" w:rsidR="007C5D36" w:rsidRPr="007C5D36" w:rsidRDefault="00A51AE6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Does the applicant own the site </w:t>
            </w:r>
            <w:r w:rsidR="003A42FA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or sites on which construction will take place? </w:t>
            </w:r>
          </w:p>
          <w:p w14:paraId="140F0285" w14:textId="77777777" w:rsidR="007C5D36" w:rsidRPr="007C5D36" w:rsidRDefault="007C5D36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225310B7" w14:textId="2762CAE9" w:rsidR="00A51AE6" w:rsidRPr="007C5D36" w:rsidRDefault="003A42FA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Yes / No. </w:t>
            </w:r>
          </w:p>
          <w:p w14:paraId="73E62F51" w14:textId="77777777" w:rsidR="003A42FA" w:rsidRPr="007C5D36" w:rsidRDefault="003A42FA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2E0F2572" w14:textId="256B7B7A" w:rsidR="003A42FA" w:rsidRPr="007C5D36" w:rsidRDefault="003A42FA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If no, describe the alternative agreement which grants the applicant legal righ</w:t>
            </w:r>
            <w:r w:rsidR="000E23E0" w:rsidRPr="007C5D36">
              <w:rPr>
                <w:rFonts w:ascii="Montserrat" w:hAnsi="Montserrat"/>
                <w:i/>
                <w:iCs/>
                <w:sz w:val="20"/>
                <w:szCs w:val="20"/>
              </w:rPr>
              <w:t>t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to construct on th</w:t>
            </w:r>
            <w:r w:rsidR="000E23E0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e indicated site. </w:t>
            </w:r>
          </w:p>
          <w:p w14:paraId="1444E7B5" w14:textId="77777777" w:rsidR="000E23E0" w:rsidRPr="007C5D36" w:rsidRDefault="000E23E0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4226DDDF" w14:textId="1031B560" w:rsidR="00F43AAA" w:rsidRPr="007C5D36" w:rsidRDefault="000E23E0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Note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: </w:t>
            </w:r>
            <w:r w:rsidR="00F43AAA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By </w:t>
            </w:r>
            <w:r w:rsidR="00F13070">
              <w:rPr>
                <w:rFonts w:ascii="Montserrat" w:hAnsi="Montserrat"/>
                <w:i/>
                <w:iCs/>
                <w:sz w:val="20"/>
                <w:szCs w:val="20"/>
              </w:rPr>
              <w:t>the time you submit this</w:t>
            </w:r>
            <w:r w:rsidR="00F13070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F43AAA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pre-application, applicants with construction components in their projects must, at a minimum, have selected their intended construction site and identified it in their </w:t>
            </w:r>
            <w:r w:rsidR="007C0918">
              <w:rPr>
                <w:rFonts w:ascii="Montserrat" w:hAnsi="Montserrat"/>
                <w:i/>
                <w:iCs/>
                <w:sz w:val="20"/>
                <w:szCs w:val="20"/>
              </w:rPr>
              <w:t>pre-</w:t>
            </w:r>
            <w:r w:rsidR="00F43AAA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application. </w:t>
            </w:r>
          </w:p>
          <w:p w14:paraId="186B9E6D" w14:textId="77777777" w:rsidR="00F43AAA" w:rsidRPr="007C5D36" w:rsidRDefault="00F43AAA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78164036" w14:textId="1BADB77B" w:rsidR="00F847BE" w:rsidRDefault="00F43AAA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Applicants are expected to own the site</w:t>
            </w:r>
            <w:r w:rsidR="00DB35F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on which construction will be performed</w:t>
            </w:r>
            <w:r w:rsidR="00CD2E6C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Applications with alternative arrangements, for which the applicant has the legal right to construct on the property but is not the property owner, will be considered only on a case-by-case basis and are subject to disqualification</w:t>
            </w:r>
            <w:r w:rsidR="00EC378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at ARC’s discretion</w:t>
            </w: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Further, a federal basic agency may not, under its own rules or policies, administer a project with an alternative arrangement. </w:t>
            </w:r>
          </w:p>
          <w:p w14:paraId="1C2CF00E" w14:textId="65485BCB" w:rsidR="007C5D36" w:rsidRPr="007C5D36" w:rsidRDefault="007C5D36" w:rsidP="00F43AA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AF7CEC" w:rsidRPr="00AF7CEC" w14:paraId="6CDB0E9C" w14:textId="77777777">
        <w:tc>
          <w:tcPr>
            <w:tcW w:w="2718" w:type="dxa"/>
          </w:tcPr>
          <w:p w14:paraId="3F9AADDA" w14:textId="70BCD9BC" w:rsidR="00AF7CEC" w:rsidRPr="00B91BC3" w:rsidRDefault="00CD2E6C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91BC3">
              <w:rPr>
                <w:rFonts w:ascii="Montserrat" w:hAnsi="Montserrat"/>
                <w:b/>
                <w:bCs/>
                <w:sz w:val="20"/>
                <w:szCs w:val="20"/>
              </w:rPr>
              <w:t>For tourism projects</w:t>
            </w:r>
            <w:r w:rsidR="004004E1" w:rsidRPr="00B91BC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only</w:t>
            </w:r>
          </w:p>
          <w:p w14:paraId="6832A5D4" w14:textId="1E452159" w:rsidR="00B91BC3" w:rsidRPr="00AF7CEC" w:rsidRDefault="00B91BC3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722" w:type="dxa"/>
          </w:tcPr>
          <w:p w14:paraId="01590803" w14:textId="300AEBA4" w:rsidR="00103C1C" w:rsidRPr="007C5D36" w:rsidRDefault="00103C1C" w:rsidP="00103C1C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Theme="majorEastAsia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eastAsiaTheme="majorEastAsia" w:hAnsi="Montserrat" w:cs="Segoe UI"/>
                <w:i/>
                <w:iCs/>
                <w:sz w:val="20"/>
                <w:szCs w:val="20"/>
              </w:rPr>
              <w:t xml:space="preserve">Applicants interested in pursuing ARISE funding for infrastructure tourism projects (those that include construction) </w:t>
            </w:r>
            <w:r w:rsidRPr="007C5D36">
              <w:rPr>
                <w:rStyle w:val="normaltextrun"/>
                <w:rFonts w:ascii="Montserrat" w:eastAsiaTheme="majorEastAsia" w:hAnsi="Montserrat" w:cs="Segoe UI"/>
                <w:i/>
                <w:iCs/>
                <w:sz w:val="20"/>
                <w:szCs w:val="20"/>
              </w:rPr>
              <w:t xml:space="preserve">must meet ARC’s Policy on Travel and Tourism for Construction </w:t>
            </w:r>
            <w:r w:rsidRPr="00913333">
              <w:rPr>
                <w:rStyle w:val="normaltextrun"/>
                <w:rFonts w:ascii="Montserrat" w:eastAsiaTheme="majorEastAsia" w:hAnsi="Montserrat" w:cs="Segoe UI"/>
                <w:i/>
                <w:iCs/>
                <w:sz w:val="20"/>
                <w:szCs w:val="20"/>
              </w:rPr>
              <w:t>Projects</w:t>
            </w:r>
            <w:r w:rsidR="00913333" w:rsidRPr="00913333">
              <w:rPr>
                <w:rStyle w:val="normaltextrun"/>
                <w:rFonts w:ascii="Montserrat" w:eastAsiaTheme="majorEastAsia" w:hAnsi="Montserrat" w:cs="Segoe UI"/>
                <w:i/>
                <w:iCs/>
                <w:sz w:val="20"/>
                <w:szCs w:val="20"/>
              </w:rPr>
              <w:t>,</w:t>
            </w:r>
            <w:r w:rsidR="00913333" w:rsidRPr="009362A2">
              <w:rPr>
                <w:rStyle w:val="normaltextrun"/>
                <w:rFonts w:ascii="Montserrat" w:eastAsiaTheme="majorEastAsia" w:hAnsi="Montserrat" w:cs="Segoe UI"/>
                <w:i/>
                <w:iCs/>
                <w:sz w:val="20"/>
                <w:szCs w:val="20"/>
              </w:rPr>
              <w:t xml:space="preserve"> which can be found here:</w:t>
            </w:r>
            <w:r w:rsidRPr="007C5D36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 </w:t>
            </w:r>
            <w:hyperlink r:id="rId18" w:history="1">
              <w:r w:rsidRPr="007C5D36">
                <w:rPr>
                  <w:rStyle w:val="Hyperlink"/>
                  <w:rFonts w:ascii="Montserrat" w:eastAsiaTheme="majorEastAsia" w:hAnsi="Montserrat" w:cs="Segoe UI"/>
                  <w:i/>
                  <w:iCs/>
                  <w:sz w:val="20"/>
                  <w:szCs w:val="20"/>
                </w:rPr>
                <w:t>Guidance on Documentation Required by the ARC Policy on Travel and Tourism for Construction Projects</w:t>
              </w:r>
            </w:hyperlink>
            <w:r w:rsidR="007741F3" w:rsidRPr="007C5D36">
              <w:rPr>
                <w:rFonts w:ascii="Montserrat" w:eastAsiaTheme="majorEastAsia" w:hAnsi="Montserrat" w:cs="Segoe UI"/>
                <w:i/>
                <w:iCs/>
                <w:sz w:val="20"/>
                <w:szCs w:val="20"/>
              </w:rPr>
              <w:t>.</w:t>
            </w:r>
            <w:r w:rsidR="007741F3" w:rsidRPr="007C5D36">
              <w:rPr>
                <w:rFonts w:ascii="Montserrat" w:eastAsiaTheme="majorEastAsia" w:hAnsi="Montserrat"/>
                <w:i/>
                <w:iCs/>
                <w:sz w:val="20"/>
                <w:szCs w:val="20"/>
              </w:rPr>
              <w:t xml:space="preserve"> </w:t>
            </w:r>
          </w:p>
          <w:p w14:paraId="23B842A5" w14:textId="77777777" w:rsidR="007741F3" w:rsidRPr="007C5D36" w:rsidRDefault="007741F3" w:rsidP="00103C1C">
            <w:pPr>
              <w:pStyle w:val="paragraph"/>
              <w:spacing w:before="0" w:beforeAutospacing="0" w:after="0" w:afterAutospacing="0"/>
              <w:textAlignment w:val="baseline"/>
              <w:rPr>
                <w:rFonts w:ascii="Montserrat" w:eastAsiaTheme="majorEastAsia" w:hAnsi="Montserrat"/>
                <w:i/>
                <w:iCs/>
                <w:sz w:val="20"/>
                <w:szCs w:val="20"/>
              </w:rPr>
            </w:pPr>
          </w:p>
          <w:p w14:paraId="23A0C4B8" w14:textId="67C4037D" w:rsidR="007C5D36" w:rsidRPr="007C5D36" w:rsidRDefault="007741F3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Is </w:t>
            </w:r>
            <w:r w:rsidR="00E027C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the applicant </w:t>
            </w:r>
            <w:r w:rsidR="000E5DA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organization </w:t>
            </w:r>
            <w:r w:rsidR="00E027C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aware of and able to meet the additional </w:t>
            </w:r>
            <w:r w:rsidR="00665F4A">
              <w:rPr>
                <w:rFonts w:ascii="Montserrat" w:hAnsi="Montserrat"/>
                <w:i/>
                <w:iCs/>
                <w:sz w:val="20"/>
                <w:szCs w:val="20"/>
              </w:rPr>
              <w:t>requirements</w:t>
            </w:r>
            <w:r w:rsidR="00E76E7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672AD4">
              <w:rPr>
                <w:rFonts w:ascii="Montserrat" w:hAnsi="Montserrat"/>
                <w:i/>
                <w:iCs/>
                <w:sz w:val="20"/>
                <w:szCs w:val="20"/>
              </w:rPr>
              <w:t xml:space="preserve">for </w:t>
            </w:r>
            <w:r w:rsidR="00E027C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travel and tourism </w:t>
            </w:r>
            <w:r w:rsidR="000E5DA9" w:rsidRPr="007C5D36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projects noted above? </w:t>
            </w:r>
          </w:p>
          <w:p w14:paraId="591ACCD0" w14:textId="77777777" w:rsidR="007C5D36" w:rsidRPr="007C5D36" w:rsidRDefault="007C5D36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12D43A8D" w14:textId="69A77AB1" w:rsidR="00AF7CEC" w:rsidRPr="007C5D36" w:rsidRDefault="000E5DA9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7C5D36">
              <w:rPr>
                <w:rFonts w:ascii="Montserrat" w:hAnsi="Montserrat"/>
                <w:i/>
                <w:iCs/>
                <w:sz w:val="20"/>
                <w:szCs w:val="20"/>
              </w:rPr>
              <w:t>Yes / No</w:t>
            </w:r>
          </w:p>
          <w:p w14:paraId="7A10AD73" w14:textId="07955854" w:rsidR="000E5DA9" w:rsidRPr="007C5D36" w:rsidRDefault="000E5DA9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245E2D17" w14:textId="4CC1C859" w:rsidR="00F847BE" w:rsidRDefault="00F847BE">
      <w:pPr>
        <w:rPr>
          <w:rFonts w:ascii="DM Serif Display" w:eastAsiaTheme="majorEastAsia" w:hAnsi="DM Serif Display" w:cstheme="majorBidi"/>
          <w:color w:val="0070C0"/>
          <w:sz w:val="40"/>
          <w:szCs w:val="40"/>
        </w:rPr>
      </w:pPr>
      <w:r>
        <w:rPr>
          <w:rFonts w:ascii="DM Serif Display" w:hAnsi="DM Serif Display"/>
          <w:color w:val="0070C0"/>
        </w:rPr>
        <w:br w:type="page"/>
      </w:r>
    </w:p>
    <w:p w14:paraId="55A17046" w14:textId="0781D3B3" w:rsidR="003C5F88" w:rsidRDefault="00BE423C" w:rsidP="003C5F88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  <w:sz w:val="36"/>
          <w:szCs w:val="36"/>
        </w:rPr>
      </w:pPr>
      <w:r w:rsidRPr="00EC32FD">
        <w:rPr>
          <w:rFonts w:ascii="DM Serif Display" w:hAnsi="DM Serif Display"/>
          <w:color w:val="0070C0"/>
          <w:sz w:val="36"/>
          <w:szCs w:val="36"/>
        </w:rPr>
        <w:lastRenderedPageBreak/>
        <w:t>Budget</w:t>
      </w:r>
      <w:r w:rsidR="00070748" w:rsidRPr="00EC32FD">
        <w:rPr>
          <w:rFonts w:ascii="DM Serif Display" w:hAnsi="DM Serif Display"/>
          <w:color w:val="0070C0"/>
          <w:sz w:val="36"/>
          <w:szCs w:val="36"/>
        </w:rPr>
        <w:t xml:space="preserve"> </w:t>
      </w:r>
      <w:r w:rsidR="002E36B7" w:rsidRPr="00EC32FD">
        <w:rPr>
          <w:rFonts w:ascii="DM Serif Display" w:hAnsi="DM Serif Display"/>
          <w:color w:val="0070C0"/>
          <w:sz w:val="36"/>
          <w:szCs w:val="36"/>
        </w:rPr>
        <w:t>(2 page maximum</w:t>
      </w:r>
      <w:r w:rsidR="004E66B0" w:rsidRPr="00EC32FD">
        <w:rPr>
          <w:rFonts w:ascii="DM Serif Display" w:hAnsi="DM Serif Display"/>
          <w:color w:val="0070C0"/>
          <w:sz w:val="36"/>
          <w:szCs w:val="36"/>
        </w:rPr>
        <w:t xml:space="preserve"> </w:t>
      </w:r>
      <w:r w:rsidR="00EC32FD" w:rsidRPr="00EC32FD">
        <w:rPr>
          <w:rFonts w:ascii="DM Serif Display" w:hAnsi="DM Serif Display"/>
          <w:color w:val="0070C0"/>
          <w:sz w:val="36"/>
          <w:szCs w:val="36"/>
        </w:rPr>
        <w:t>per scope of work</w:t>
      </w:r>
      <w:r w:rsidR="002E36B7" w:rsidRPr="00EC32FD">
        <w:rPr>
          <w:rFonts w:ascii="DM Serif Display" w:hAnsi="DM Serif Display"/>
          <w:color w:val="0070C0"/>
          <w:sz w:val="36"/>
          <w:szCs w:val="36"/>
        </w:rPr>
        <w:t>)</w:t>
      </w:r>
      <w:r w:rsidR="000A2FA8">
        <w:rPr>
          <w:rFonts w:ascii="DM Serif Display" w:hAnsi="DM Serif Display"/>
          <w:color w:val="0070C0"/>
          <w:sz w:val="36"/>
          <w:szCs w:val="36"/>
        </w:rPr>
        <w:t xml:space="preserve"> and Match</w:t>
      </w:r>
      <w:r w:rsidR="004C02E2">
        <w:rPr>
          <w:rFonts w:ascii="DM Serif Display" w:hAnsi="DM Serif Display"/>
          <w:color w:val="0070C0"/>
          <w:sz w:val="36"/>
          <w:szCs w:val="36"/>
        </w:rPr>
        <w:t xml:space="preserve"> (1 page maximum</w:t>
      </w:r>
      <w:r w:rsidR="003C5F88">
        <w:rPr>
          <w:rFonts w:ascii="DM Serif Display" w:hAnsi="DM Serif Display"/>
          <w:color w:val="0070C0"/>
          <w:sz w:val="36"/>
          <w:szCs w:val="36"/>
        </w:rPr>
        <w:t>)</w:t>
      </w:r>
    </w:p>
    <w:p w14:paraId="029FBAF9" w14:textId="77777777" w:rsidR="00952F39" w:rsidRDefault="00952F39" w:rsidP="001A3FAE">
      <w:pPr>
        <w:rPr>
          <w:rFonts w:ascii="Montserrat" w:hAnsi="Montserrat"/>
        </w:rPr>
      </w:pPr>
    </w:p>
    <w:p w14:paraId="309A2A1A" w14:textId="14E07972" w:rsidR="001A3FAE" w:rsidRPr="001A3FAE" w:rsidRDefault="001A3FAE" w:rsidP="001A3FAE">
      <w:pPr>
        <w:rPr>
          <w:rFonts w:ascii="Montserrat" w:hAnsi="Montserrat"/>
        </w:rPr>
      </w:pPr>
      <w:r w:rsidRPr="001A3FAE">
        <w:rPr>
          <w:rFonts w:ascii="Montserrat" w:hAnsi="Montserrat"/>
        </w:rPr>
        <w:t xml:space="preserve">Instructions for </w:t>
      </w:r>
      <w:r w:rsidRPr="00952F39">
        <w:rPr>
          <w:rFonts w:ascii="Montserrat" w:hAnsi="Montserrat"/>
          <w:b/>
          <w:bCs/>
        </w:rPr>
        <w:t>Budget</w:t>
      </w:r>
      <w:r w:rsidRPr="001A3FAE">
        <w:rPr>
          <w:rFonts w:ascii="Montserrat" w:hAnsi="Montserrat"/>
        </w:rPr>
        <w:t>:</w:t>
      </w:r>
    </w:p>
    <w:p w14:paraId="275DC4F3" w14:textId="170CB06A" w:rsidR="00A211E3" w:rsidRDefault="00AE2E83" w:rsidP="00255ABA">
      <w:pPr>
        <w:rPr>
          <w:rFonts w:ascii="Montserrat" w:hAnsi="Montserrat"/>
          <w:i/>
          <w:iCs/>
        </w:rPr>
      </w:pPr>
      <w:r w:rsidRPr="000A2FA8">
        <w:rPr>
          <w:rFonts w:ascii="Montserrat" w:hAnsi="Montserrat"/>
          <w:i/>
          <w:iCs/>
        </w:rPr>
        <w:t>As noted above</w:t>
      </w:r>
      <w:r w:rsidR="007E5263">
        <w:rPr>
          <w:rFonts w:ascii="Montserrat" w:hAnsi="Montserrat"/>
          <w:i/>
          <w:iCs/>
        </w:rPr>
        <w:t>,</w:t>
      </w:r>
      <w:r w:rsidRPr="000A2FA8">
        <w:rPr>
          <w:rFonts w:ascii="Montserrat" w:hAnsi="Montserrat"/>
          <w:i/>
          <w:iCs/>
        </w:rPr>
        <w:t xml:space="preserve"> projects that 1) include construction activities in more than one state, 2) include construction and non-construction activities, or 3) are a mix of 1 and 2, will </w:t>
      </w:r>
      <w:r w:rsidR="00A211E3">
        <w:rPr>
          <w:rFonts w:ascii="Montserrat" w:hAnsi="Montserrat"/>
          <w:i/>
          <w:iCs/>
        </w:rPr>
        <w:t>be required to</w:t>
      </w:r>
      <w:r w:rsidRPr="000A2FA8">
        <w:rPr>
          <w:rFonts w:ascii="Montserrat" w:hAnsi="Montserrat"/>
          <w:i/>
          <w:iCs/>
        </w:rPr>
        <w:t xml:space="preserve"> submit separate budgets and </w:t>
      </w:r>
      <w:r w:rsidR="006017B8">
        <w:rPr>
          <w:rFonts w:ascii="Montserrat" w:hAnsi="Montserrat"/>
          <w:i/>
          <w:iCs/>
        </w:rPr>
        <w:t xml:space="preserve">certain </w:t>
      </w:r>
      <w:r w:rsidRPr="000A2FA8">
        <w:rPr>
          <w:rFonts w:ascii="Montserrat" w:hAnsi="Montserrat"/>
          <w:i/>
          <w:iCs/>
        </w:rPr>
        <w:t>application documents for each scope of work if invited to submit a full application</w:t>
      </w:r>
      <w:r w:rsidR="000A2FA8" w:rsidRPr="000A2FA8">
        <w:rPr>
          <w:rFonts w:ascii="Montserrat" w:hAnsi="Montserrat"/>
          <w:i/>
          <w:iCs/>
        </w:rPr>
        <w:t xml:space="preserve">. </w:t>
      </w:r>
      <w:r w:rsidR="001D0DB3">
        <w:rPr>
          <w:rFonts w:ascii="Montserrat" w:hAnsi="Montserrat"/>
          <w:i/>
          <w:iCs/>
        </w:rPr>
        <w:t>As such,</w:t>
      </w:r>
      <w:r w:rsidR="00E451B4">
        <w:rPr>
          <w:rFonts w:ascii="Montserrat" w:hAnsi="Montserrat"/>
          <w:i/>
          <w:iCs/>
        </w:rPr>
        <w:t xml:space="preserve"> in this pre-application,</w:t>
      </w:r>
      <w:r w:rsidR="001D0DB3">
        <w:rPr>
          <w:rFonts w:ascii="Montserrat" w:hAnsi="Montserrat"/>
          <w:i/>
          <w:iCs/>
        </w:rPr>
        <w:t xml:space="preserve"> ARC requests </w:t>
      </w:r>
      <w:r w:rsidR="00F7424E">
        <w:rPr>
          <w:rFonts w:ascii="Montserrat" w:hAnsi="Montserrat"/>
          <w:i/>
          <w:iCs/>
        </w:rPr>
        <w:t xml:space="preserve">a summarized budget for each scope of work. </w:t>
      </w:r>
    </w:p>
    <w:p w14:paraId="7C76B6C4" w14:textId="0BCB2798" w:rsidR="002C41AD" w:rsidRDefault="00F7424E" w:rsidP="00255ABA">
      <w:pPr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t xml:space="preserve">For example, if your project </w:t>
      </w:r>
      <w:r w:rsidR="00E451B4">
        <w:rPr>
          <w:rFonts w:ascii="Montserrat" w:hAnsi="Montserrat"/>
          <w:i/>
          <w:iCs/>
        </w:rPr>
        <w:t>includes</w:t>
      </w:r>
      <w:r>
        <w:rPr>
          <w:rFonts w:ascii="Montserrat" w:hAnsi="Montserrat"/>
          <w:i/>
          <w:iCs/>
        </w:rPr>
        <w:t xml:space="preserve"> construction </w:t>
      </w:r>
      <w:r w:rsidR="00EE63E5">
        <w:rPr>
          <w:rFonts w:ascii="Montserrat" w:hAnsi="Montserrat"/>
          <w:i/>
          <w:iCs/>
        </w:rPr>
        <w:t xml:space="preserve">activities in State A and State B, and non-construction activities in State C, we request you </w:t>
      </w:r>
      <w:r w:rsidR="00E451B4">
        <w:rPr>
          <w:rFonts w:ascii="Montserrat" w:hAnsi="Montserrat"/>
          <w:i/>
          <w:iCs/>
        </w:rPr>
        <w:t xml:space="preserve">provide </w:t>
      </w:r>
      <w:r w:rsidR="00CA1012">
        <w:rPr>
          <w:rFonts w:ascii="Montserrat" w:hAnsi="Montserrat"/>
          <w:i/>
          <w:iCs/>
        </w:rPr>
        <w:t xml:space="preserve">one summarized construction budget for State A, one summarized construction budget for State B, and one non-construction budget for State C. </w:t>
      </w:r>
      <w:r w:rsidR="002C41AD">
        <w:rPr>
          <w:rFonts w:ascii="Montserrat" w:hAnsi="Montserrat"/>
          <w:i/>
          <w:iCs/>
        </w:rPr>
        <w:t xml:space="preserve">Templates for construction and non-construction </w:t>
      </w:r>
      <w:r w:rsidR="00FD2BEE">
        <w:rPr>
          <w:rFonts w:ascii="Montserrat" w:hAnsi="Montserrat"/>
          <w:i/>
          <w:iCs/>
        </w:rPr>
        <w:t xml:space="preserve">budgets are below. </w:t>
      </w:r>
    </w:p>
    <w:p w14:paraId="01FB0CD9" w14:textId="1A45C681" w:rsidR="000B06BD" w:rsidRDefault="000B06BD" w:rsidP="00255ABA">
      <w:pPr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t xml:space="preserve">If your project does not include non-construction activities, please remove the </w:t>
      </w:r>
      <w:r w:rsidR="000E738B">
        <w:rPr>
          <w:rFonts w:ascii="Montserrat" w:hAnsi="Montserrat"/>
          <w:i/>
          <w:iCs/>
        </w:rPr>
        <w:t>non-</w:t>
      </w:r>
      <w:r w:rsidR="005B3915">
        <w:rPr>
          <w:rFonts w:ascii="Montserrat" w:hAnsi="Montserrat"/>
          <w:i/>
          <w:iCs/>
        </w:rPr>
        <w:t xml:space="preserve">construction </w:t>
      </w:r>
      <w:r w:rsidR="000E738B">
        <w:rPr>
          <w:rFonts w:ascii="Montserrat" w:hAnsi="Montserrat"/>
          <w:i/>
          <w:iCs/>
        </w:rPr>
        <w:t xml:space="preserve">template from your </w:t>
      </w:r>
      <w:r w:rsidR="005B3915">
        <w:rPr>
          <w:rFonts w:ascii="Montserrat" w:hAnsi="Montserrat"/>
          <w:i/>
          <w:iCs/>
        </w:rPr>
        <w:t>pre-application</w:t>
      </w:r>
      <w:r w:rsidR="000E738B">
        <w:rPr>
          <w:rFonts w:ascii="Montserrat" w:hAnsi="Montserrat"/>
          <w:i/>
          <w:iCs/>
        </w:rPr>
        <w:t xml:space="preserve"> before </w:t>
      </w:r>
      <w:r w:rsidR="005B3915">
        <w:rPr>
          <w:rFonts w:ascii="Montserrat" w:hAnsi="Montserrat"/>
          <w:i/>
          <w:iCs/>
        </w:rPr>
        <w:t>submission.</w:t>
      </w:r>
    </w:p>
    <w:p w14:paraId="04F2C782" w14:textId="77777777" w:rsidR="005B3915" w:rsidRDefault="005B3915" w:rsidP="00255ABA">
      <w:pPr>
        <w:rPr>
          <w:rFonts w:ascii="Montserrat" w:hAnsi="Montserrat"/>
          <w:i/>
          <w:iCs/>
        </w:rPr>
      </w:pPr>
    </w:p>
    <w:p w14:paraId="6D0D1BD9" w14:textId="1EFA18ED" w:rsidR="001A3FAE" w:rsidRPr="00952F39" w:rsidRDefault="001A3FAE" w:rsidP="00255ABA">
      <w:pPr>
        <w:rPr>
          <w:rFonts w:ascii="Montserrat" w:hAnsi="Montserrat"/>
        </w:rPr>
      </w:pPr>
      <w:r w:rsidRPr="00952F39">
        <w:rPr>
          <w:rFonts w:ascii="Montserrat" w:hAnsi="Montserrat"/>
        </w:rPr>
        <w:t xml:space="preserve">Instructions for </w:t>
      </w:r>
      <w:r w:rsidRPr="00952F39">
        <w:rPr>
          <w:rFonts w:ascii="Montserrat" w:hAnsi="Montserrat"/>
          <w:b/>
          <w:bCs/>
        </w:rPr>
        <w:t>Match</w:t>
      </w:r>
      <w:r w:rsidRPr="00952F39">
        <w:rPr>
          <w:rFonts w:ascii="Montserrat" w:hAnsi="Montserrat"/>
        </w:rPr>
        <w:t>:</w:t>
      </w:r>
    </w:p>
    <w:p w14:paraId="14957A7F" w14:textId="2C51A12D" w:rsidR="00B51539" w:rsidRDefault="00FD2BEE" w:rsidP="00255ABA">
      <w:pPr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t>In multi</w:t>
      </w:r>
      <w:r w:rsidR="00CD688A">
        <w:rPr>
          <w:rFonts w:ascii="Montserrat" w:hAnsi="Montserrat"/>
          <w:i/>
          <w:iCs/>
        </w:rPr>
        <w:t>-</w:t>
      </w:r>
      <w:r>
        <w:rPr>
          <w:rFonts w:ascii="Montserrat" w:hAnsi="Montserrat"/>
          <w:i/>
          <w:iCs/>
        </w:rPr>
        <w:t xml:space="preserve">state projects, </w:t>
      </w:r>
      <w:r w:rsidR="003C5F88">
        <w:rPr>
          <w:rFonts w:ascii="Montserrat" w:hAnsi="Montserrat"/>
          <w:i/>
          <w:iCs/>
        </w:rPr>
        <w:t>m</w:t>
      </w:r>
      <w:r>
        <w:rPr>
          <w:rFonts w:ascii="Montserrat" w:hAnsi="Montserrat"/>
          <w:i/>
          <w:iCs/>
        </w:rPr>
        <w:t xml:space="preserve">atch rates are calculated </w:t>
      </w:r>
      <w:r w:rsidR="003C5F88">
        <w:rPr>
          <w:rFonts w:ascii="Montserrat" w:hAnsi="Montserrat"/>
          <w:i/>
          <w:iCs/>
        </w:rPr>
        <w:t>based on the</w:t>
      </w:r>
      <w:r w:rsidR="000F7632">
        <w:rPr>
          <w:rFonts w:ascii="Montserrat" w:hAnsi="Montserrat"/>
          <w:i/>
          <w:iCs/>
        </w:rPr>
        <w:t xml:space="preserve"> geographic scope of the entire project. Meaning, only one match rate will apply across </w:t>
      </w:r>
      <w:r w:rsidR="00DD72DF">
        <w:rPr>
          <w:rFonts w:ascii="Montserrat" w:hAnsi="Montserrat"/>
          <w:i/>
          <w:iCs/>
        </w:rPr>
        <w:t>your</w:t>
      </w:r>
      <w:r w:rsidR="00780C63">
        <w:rPr>
          <w:rFonts w:ascii="Montserrat" w:hAnsi="Montserrat"/>
          <w:i/>
          <w:iCs/>
        </w:rPr>
        <w:t xml:space="preserve"> project. Although ARC expects separate budgets and</w:t>
      </w:r>
      <w:r w:rsidR="00F43B68">
        <w:rPr>
          <w:rFonts w:ascii="Montserrat" w:hAnsi="Montserrat"/>
          <w:i/>
          <w:iCs/>
        </w:rPr>
        <w:t xml:space="preserve"> </w:t>
      </w:r>
      <w:r w:rsidR="006B0DBA">
        <w:rPr>
          <w:rFonts w:ascii="Montserrat" w:hAnsi="Montserrat"/>
          <w:i/>
          <w:iCs/>
        </w:rPr>
        <w:t>certain</w:t>
      </w:r>
      <w:r w:rsidR="00780C63">
        <w:rPr>
          <w:rFonts w:ascii="Montserrat" w:hAnsi="Montserrat"/>
          <w:i/>
          <w:iCs/>
        </w:rPr>
        <w:t xml:space="preserve"> application documents </w:t>
      </w:r>
      <w:r w:rsidR="000D73DD">
        <w:rPr>
          <w:rFonts w:ascii="Montserrat" w:hAnsi="Montserrat"/>
          <w:i/>
          <w:iCs/>
        </w:rPr>
        <w:t>for each scope of work in a multi</w:t>
      </w:r>
      <w:r w:rsidR="00CD688A">
        <w:rPr>
          <w:rFonts w:ascii="Montserrat" w:hAnsi="Montserrat"/>
          <w:i/>
          <w:iCs/>
        </w:rPr>
        <w:t>-</w:t>
      </w:r>
      <w:r w:rsidR="000D73DD">
        <w:rPr>
          <w:rFonts w:ascii="Montserrat" w:hAnsi="Montserrat"/>
          <w:i/>
          <w:iCs/>
        </w:rPr>
        <w:t xml:space="preserve">state construction project, only one match rate will be calculated for the whole of the project. </w:t>
      </w:r>
      <w:r w:rsidR="007E5263">
        <w:rPr>
          <w:rFonts w:ascii="Montserrat" w:hAnsi="Montserrat"/>
          <w:i/>
          <w:iCs/>
        </w:rPr>
        <w:t xml:space="preserve">Please complete the match </w:t>
      </w:r>
      <w:r w:rsidR="00B80A79">
        <w:rPr>
          <w:rFonts w:ascii="Montserrat" w:hAnsi="Montserrat"/>
          <w:i/>
          <w:iCs/>
        </w:rPr>
        <w:t>template</w:t>
      </w:r>
      <w:r w:rsidR="007E5263">
        <w:rPr>
          <w:rFonts w:ascii="Montserrat" w:hAnsi="Montserrat"/>
          <w:i/>
          <w:iCs/>
        </w:rPr>
        <w:t xml:space="preserve"> </w:t>
      </w:r>
      <w:r w:rsidR="00B80A79">
        <w:rPr>
          <w:rFonts w:ascii="Montserrat" w:hAnsi="Montserrat"/>
          <w:i/>
          <w:iCs/>
        </w:rPr>
        <w:t>below</w:t>
      </w:r>
      <w:r w:rsidR="001373F2">
        <w:rPr>
          <w:rFonts w:ascii="Montserrat" w:hAnsi="Montserrat"/>
          <w:i/>
          <w:iCs/>
        </w:rPr>
        <w:t>.</w:t>
      </w:r>
    </w:p>
    <w:p w14:paraId="45647DFC" w14:textId="77777777" w:rsidR="005B3915" w:rsidRDefault="005B3915" w:rsidP="00255ABA">
      <w:pPr>
        <w:rPr>
          <w:rFonts w:ascii="Montserrat" w:hAnsi="Montserrat"/>
          <w:i/>
          <w:iCs/>
        </w:rPr>
      </w:pPr>
    </w:p>
    <w:p w14:paraId="6420D37B" w14:textId="77777777" w:rsidR="005B3915" w:rsidRDefault="005B3915" w:rsidP="00255ABA">
      <w:pPr>
        <w:rPr>
          <w:rFonts w:ascii="Montserrat" w:hAnsi="Montserrat"/>
          <w:i/>
          <w:iCs/>
        </w:rPr>
      </w:pPr>
    </w:p>
    <w:p w14:paraId="623BC7A6" w14:textId="595719D5" w:rsidR="00B51539" w:rsidRPr="000A2FA8" w:rsidRDefault="00B51539" w:rsidP="00952F39">
      <w:pPr>
        <w:jc w:val="center"/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t>If you have questions about how to complete this section o</w:t>
      </w:r>
      <w:r w:rsidR="00383D97">
        <w:rPr>
          <w:rFonts w:ascii="Montserrat" w:hAnsi="Montserrat"/>
          <w:i/>
          <w:iCs/>
        </w:rPr>
        <w:t xml:space="preserve">f the pre-application, do not hesitate to reach out to </w:t>
      </w:r>
      <w:hyperlink r:id="rId19" w:history="1">
        <w:r w:rsidR="00383D97" w:rsidRPr="00352728">
          <w:rPr>
            <w:rStyle w:val="Hyperlink"/>
            <w:rFonts w:ascii="Montserrat" w:hAnsi="Montserrat"/>
            <w:i/>
            <w:iCs/>
          </w:rPr>
          <w:t>ARISE@arc.gov</w:t>
        </w:r>
      </w:hyperlink>
      <w:r w:rsidR="00383D97">
        <w:rPr>
          <w:rFonts w:ascii="Montserrat" w:hAnsi="Montserrat"/>
          <w:i/>
          <w:iCs/>
        </w:rPr>
        <w:t>.</w:t>
      </w:r>
    </w:p>
    <w:p w14:paraId="571B79CB" w14:textId="77777777" w:rsidR="00DD60FA" w:rsidRPr="00DD60FA" w:rsidRDefault="00DD60FA" w:rsidP="00DD60FA">
      <w:pPr>
        <w:rPr>
          <w:rFonts w:ascii="Montserrat" w:hAnsi="Montserrat"/>
        </w:rPr>
      </w:pPr>
    </w:p>
    <w:p w14:paraId="4797E41E" w14:textId="77777777" w:rsidR="00DD60FA" w:rsidRPr="00DD60FA" w:rsidRDefault="00DD60FA" w:rsidP="00DD60FA">
      <w:pPr>
        <w:rPr>
          <w:rFonts w:ascii="Montserrat" w:hAnsi="Montserrat"/>
        </w:rPr>
      </w:pPr>
    </w:p>
    <w:p w14:paraId="771C7759" w14:textId="77777777" w:rsidR="00DD60FA" w:rsidRPr="00DD60FA" w:rsidRDefault="00DD60FA" w:rsidP="00DD60FA">
      <w:pPr>
        <w:rPr>
          <w:rFonts w:ascii="Montserrat" w:hAnsi="Montserrat"/>
        </w:rPr>
      </w:pPr>
    </w:p>
    <w:p w14:paraId="2F4BFF47" w14:textId="77777777" w:rsidR="00DD60FA" w:rsidRPr="00DD60FA" w:rsidRDefault="00DD60FA" w:rsidP="00DD60FA">
      <w:pPr>
        <w:rPr>
          <w:rFonts w:ascii="Montserrat" w:hAnsi="Montserrat"/>
        </w:rPr>
      </w:pPr>
    </w:p>
    <w:p w14:paraId="694D1085" w14:textId="77777777" w:rsidR="00DD60FA" w:rsidRPr="00DD60FA" w:rsidRDefault="00DD60FA" w:rsidP="00DD60FA">
      <w:pPr>
        <w:rPr>
          <w:rFonts w:ascii="Montserrat" w:hAnsi="Montserrat"/>
        </w:rPr>
      </w:pPr>
    </w:p>
    <w:p w14:paraId="0C3E043F" w14:textId="7D3A4F5B" w:rsidR="002A64A6" w:rsidRDefault="002A64A6" w:rsidP="00952F39">
      <w:pPr>
        <w:pStyle w:val="Heading2"/>
        <w:rPr>
          <w:rFonts w:ascii="Montserrat" w:hAnsi="Montserrat"/>
        </w:rPr>
      </w:pPr>
      <w:r w:rsidRPr="00952F39">
        <w:rPr>
          <w:rFonts w:ascii="Montserrat" w:hAnsi="Montserrat"/>
        </w:rPr>
        <w:lastRenderedPageBreak/>
        <w:t>Construction Budget Template</w:t>
      </w:r>
      <w:r w:rsidR="00CA5EE4" w:rsidRPr="00952F39">
        <w:rPr>
          <w:rFonts w:ascii="Montserrat" w:hAnsi="Montserrat"/>
        </w:rPr>
        <w:t xml:space="preserve"> (2 page maximum</w:t>
      </w:r>
      <w:r w:rsidR="00CD1BF6">
        <w:rPr>
          <w:rFonts w:ascii="Montserrat" w:hAnsi="Montserrat"/>
        </w:rPr>
        <w:t xml:space="preserve"> per </w:t>
      </w:r>
      <w:r w:rsidR="00BD4CDA">
        <w:rPr>
          <w:rFonts w:ascii="Montserrat" w:hAnsi="Montserrat"/>
        </w:rPr>
        <w:t>scope of work</w:t>
      </w:r>
      <w:r w:rsidR="00CA5EE4" w:rsidRPr="00952F39">
        <w:rPr>
          <w:rFonts w:ascii="Montserrat" w:hAnsi="Montserrat"/>
        </w:rPr>
        <w:t>)</w:t>
      </w:r>
    </w:p>
    <w:p w14:paraId="1EB1004D" w14:textId="7264A52D" w:rsidR="00255ABA" w:rsidRPr="00E33375" w:rsidRDefault="00302728" w:rsidP="00255ABA">
      <w:pPr>
        <w:rPr>
          <w:rFonts w:ascii="Montserrat" w:hAnsi="Montserrat"/>
          <w:i/>
          <w:iCs/>
        </w:rPr>
      </w:pPr>
      <w:r w:rsidRPr="00E33375">
        <w:rPr>
          <w:rFonts w:ascii="Montserrat" w:hAnsi="Montserrat"/>
          <w:i/>
          <w:iCs/>
        </w:rPr>
        <w:t xml:space="preserve">This Budget </w:t>
      </w:r>
      <w:r w:rsidR="00D922A4" w:rsidRPr="00E33375">
        <w:rPr>
          <w:rFonts w:ascii="Montserrat" w:hAnsi="Montserrat"/>
          <w:i/>
          <w:iCs/>
        </w:rPr>
        <w:t>is based on</w:t>
      </w:r>
      <w:r w:rsidRPr="00E33375">
        <w:rPr>
          <w:rFonts w:ascii="Montserrat" w:hAnsi="Montserrat"/>
          <w:i/>
          <w:iCs/>
        </w:rPr>
        <w:t xml:space="preserve"> the line items found in </w:t>
      </w:r>
      <w:r w:rsidR="00E33375" w:rsidRPr="00E33375">
        <w:rPr>
          <w:rFonts w:ascii="Montserrat" w:hAnsi="Montserrat"/>
          <w:i/>
          <w:iCs/>
        </w:rPr>
        <w:t>SF</w:t>
      </w:r>
      <w:r w:rsidRPr="00E33375">
        <w:rPr>
          <w:rFonts w:ascii="Montserrat" w:hAnsi="Montserrat"/>
          <w:i/>
          <w:iCs/>
        </w:rPr>
        <w:t>-424</w:t>
      </w:r>
      <w:r w:rsidR="00E82233">
        <w:rPr>
          <w:rFonts w:ascii="Montserrat" w:hAnsi="Montserrat"/>
          <w:i/>
          <w:iCs/>
        </w:rPr>
        <w:t>C</w:t>
      </w:r>
      <w:r w:rsidR="00BF0EDC">
        <w:rPr>
          <w:rFonts w:ascii="Montserrat" w:hAnsi="Montserrat"/>
          <w:i/>
          <w:iCs/>
        </w:rPr>
        <w:t xml:space="preserve">. </w:t>
      </w:r>
      <w:r w:rsidR="00E42CBE" w:rsidRPr="00E33375">
        <w:rPr>
          <w:rFonts w:ascii="Montserrat" w:hAnsi="Montserrat"/>
          <w:i/>
          <w:iCs/>
        </w:rPr>
        <w:t>The SF-424</w:t>
      </w:r>
      <w:r w:rsidR="00E82233">
        <w:rPr>
          <w:rFonts w:ascii="Montserrat" w:hAnsi="Montserrat"/>
          <w:i/>
          <w:iCs/>
        </w:rPr>
        <w:t>C</w:t>
      </w:r>
      <w:r w:rsidR="009633D1">
        <w:rPr>
          <w:rFonts w:ascii="Montserrat" w:hAnsi="Montserrat"/>
          <w:i/>
          <w:iCs/>
        </w:rPr>
        <w:t xml:space="preserve"> and other federal standard forms are</w:t>
      </w:r>
      <w:r w:rsidR="00E42CBE" w:rsidRPr="00E33375">
        <w:rPr>
          <w:rFonts w:ascii="Montserrat" w:hAnsi="Montserrat"/>
          <w:i/>
          <w:iCs/>
        </w:rPr>
        <w:t xml:space="preserve"> not required for this pre-application but will be requi</w:t>
      </w:r>
      <w:r w:rsidR="00595457">
        <w:rPr>
          <w:rFonts w:ascii="Montserrat" w:hAnsi="Montserrat"/>
          <w:i/>
          <w:iCs/>
        </w:rPr>
        <w:t>r</w:t>
      </w:r>
      <w:r w:rsidR="00E42CBE" w:rsidRPr="00E33375">
        <w:rPr>
          <w:rFonts w:ascii="Montserrat" w:hAnsi="Montserrat"/>
          <w:i/>
          <w:iCs/>
        </w:rPr>
        <w:t>ed</w:t>
      </w:r>
      <w:r w:rsidR="00E33375" w:rsidRPr="00E33375">
        <w:rPr>
          <w:rFonts w:ascii="Montserrat" w:hAnsi="Montserrat"/>
          <w:i/>
          <w:iCs/>
        </w:rPr>
        <w:t>, along with a complete budget narrative,</w:t>
      </w:r>
      <w:r w:rsidR="00D922A4" w:rsidRPr="00E33375">
        <w:rPr>
          <w:rFonts w:ascii="Montserrat" w:hAnsi="Montserrat"/>
          <w:i/>
          <w:iCs/>
        </w:rPr>
        <w:t xml:space="preserve"> if you are invited to submit a full applicatio</w:t>
      </w:r>
      <w:r w:rsidR="00E33375" w:rsidRPr="00E33375">
        <w:rPr>
          <w:rFonts w:ascii="Montserrat" w:hAnsi="Montserrat"/>
          <w:i/>
          <w:iCs/>
        </w:rPr>
        <w:t>n.</w:t>
      </w:r>
      <w:r w:rsidR="00D838F7">
        <w:rPr>
          <w:rFonts w:ascii="Montserrat" w:hAnsi="Montserrat"/>
          <w:i/>
          <w:iCs/>
        </w:rPr>
        <w:t xml:space="preserve"> </w:t>
      </w:r>
      <w:r w:rsidR="0087304F" w:rsidRPr="00E33375">
        <w:rPr>
          <w:rFonts w:ascii="Montserrat" w:hAnsi="Montserrat"/>
          <w:i/>
          <w:iCs/>
        </w:rPr>
        <w:t xml:space="preserve">For each major line item, </w:t>
      </w:r>
      <w:r w:rsidR="00D838F7">
        <w:rPr>
          <w:rFonts w:ascii="Montserrat" w:hAnsi="Montserrat"/>
          <w:i/>
          <w:iCs/>
        </w:rPr>
        <w:t xml:space="preserve">use </w:t>
      </w:r>
      <w:r w:rsidR="00255ABA" w:rsidRPr="00E33375">
        <w:rPr>
          <w:rFonts w:ascii="Montserrat" w:hAnsi="Montserrat"/>
          <w:i/>
          <w:iCs/>
        </w:rPr>
        <w:t>bullet</w:t>
      </w:r>
      <w:r w:rsidR="00D838F7">
        <w:rPr>
          <w:rFonts w:ascii="Montserrat" w:hAnsi="Montserrat"/>
          <w:i/>
          <w:iCs/>
        </w:rPr>
        <w:t xml:space="preserve"> points to </w:t>
      </w:r>
      <w:r w:rsidRPr="00E33375">
        <w:rPr>
          <w:rFonts w:ascii="Montserrat" w:hAnsi="Montserrat"/>
          <w:i/>
          <w:iCs/>
        </w:rPr>
        <w:t>summarize the</w:t>
      </w:r>
      <w:r w:rsidR="00D838F7">
        <w:rPr>
          <w:rFonts w:ascii="Montserrat" w:hAnsi="Montserrat"/>
          <w:i/>
          <w:iCs/>
        </w:rPr>
        <w:t xml:space="preserve"> main expenditures</w:t>
      </w:r>
      <w:r w:rsidR="000831ED">
        <w:rPr>
          <w:rFonts w:ascii="Montserrat" w:hAnsi="Montserrat"/>
          <w:i/>
          <w:iCs/>
        </w:rPr>
        <w:t xml:space="preserve"> </w:t>
      </w:r>
      <w:r w:rsidR="00720A72">
        <w:rPr>
          <w:rFonts w:ascii="Montserrat" w:hAnsi="Montserrat"/>
          <w:i/>
          <w:iCs/>
        </w:rPr>
        <w:t xml:space="preserve">and briefly </w:t>
      </w:r>
      <w:r w:rsidR="000831ED" w:rsidRPr="000831ED">
        <w:rPr>
          <w:rFonts w:ascii="Montserrat" w:hAnsi="Montserrat"/>
          <w:i/>
          <w:iCs/>
        </w:rPr>
        <w:t>explain how they align with project scope​</w:t>
      </w:r>
      <w:r w:rsidR="00255ABA" w:rsidRPr="00E33375">
        <w:rPr>
          <w:rFonts w:ascii="Montserrat" w:hAnsi="Montserrat"/>
          <w:i/>
          <w:iCs/>
        </w:rPr>
        <w:t>.</w:t>
      </w:r>
      <w:r w:rsidR="00EE53C2">
        <w:rPr>
          <w:rFonts w:ascii="Montserrat" w:hAnsi="Montserrat"/>
          <w:i/>
          <w:iCs/>
        </w:rPr>
        <w:t xml:space="preserve"> </w:t>
      </w:r>
      <w:r w:rsidR="00A84A84">
        <w:rPr>
          <w:rFonts w:ascii="Montserrat" w:hAnsi="Montserrat"/>
          <w:i/>
          <w:iCs/>
        </w:rPr>
        <w:t xml:space="preserve">All costs should be rounded to the nearest whole number. 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556"/>
        <w:gridCol w:w="2884"/>
      </w:tblGrid>
      <w:tr w:rsidR="00B86209" w:rsidRPr="00BB28BA" w14:paraId="2E1FEECF" w14:textId="77777777" w:rsidTr="005823D2">
        <w:trPr>
          <w:trHeight w:val="323"/>
        </w:trPr>
        <w:tc>
          <w:tcPr>
            <w:tcW w:w="3619" w:type="pct"/>
            <w:shd w:val="clear" w:color="auto" w:fill="E8E8E8" w:themeFill="background2"/>
          </w:tcPr>
          <w:p w14:paraId="0088AABC" w14:textId="4A432B07" w:rsidR="00B86209" w:rsidRPr="00BB28BA" w:rsidRDefault="00B86209" w:rsidP="00EF4DB1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Cost Category</w:t>
            </w:r>
          </w:p>
        </w:tc>
        <w:tc>
          <w:tcPr>
            <w:tcW w:w="1381" w:type="pct"/>
            <w:shd w:val="clear" w:color="auto" w:fill="E8E8E8" w:themeFill="background2"/>
          </w:tcPr>
          <w:p w14:paraId="160A9A82" w14:textId="73AB8251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Total</w:t>
            </w:r>
            <w:r w:rsidR="00314ADF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 Costs (ARC + Match)</w:t>
            </w:r>
          </w:p>
        </w:tc>
      </w:tr>
      <w:tr w:rsidR="00B86209" w:rsidRPr="00BB28BA" w14:paraId="14E80780" w14:textId="77777777" w:rsidTr="005823D2">
        <w:trPr>
          <w:trHeight w:val="206"/>
        </w:trPr>
        <w:tc>
          <w:tcPr>
            <w:tcW w:w="3619" w:type="pct"/>
            <w:shd w:val="clear" w:color="auto" w:fill="FFFFFF" w:themeFill="background1"/>
          </w:tcPr>
          <w:p w14:paraId="1A194E72" w14:textId="55BC7206" w:rsidR="00B86209" w:rsidRPr="00423BB1" w:rsidRDefault="00B86209" w:rsidP="00CB751B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423BB1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Administrative and legal expenses</w:t>
            </w:r>
          </w:p>
        </w:tc>
        <w:tc>
          <w:tcPr>
            <w:tcW w:w="1381" w:type="pct"/>
            <w:shd w:val="clear" w:color="auto" w:fill="FFFFFF" w:themeFill="background1"/>
          </w:tcPr>
          <w:p w14:paraId="57E33DAF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3B61A28B" w14:textId="77777777" w:rsidTr="005823D2">
        <w:tc>
          <w:tcPr>
            <w:tcW w:w="3619" w:type="pct"/>
            <w:shd w:val="clear" w:color="auto" w:fill="FFFFFF" w:themeFill="background1"/>
          </w:tcPr>
          <w:p w14:paraId="378E2637" w14:textId="4C8F735A" w:rsidR="00B86209" w:rsidRPr="00423BB1" w:rsidRDefault="00B86209" w:rsidP="001D3DCF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423BB1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Land, structures, rights-of-way, appraisals, etc.</w:t>
            </w:r>
          </w:p>
        </w:tc>
        <w:tc>
          <w:tcPr>
            <w:tcW w:w="1381" w:type="pct"/>
            <w:shd w:val="clear" w:color="auto" w:fill="FFFFFF" w:themeFill="background1"/>
          </w:tcPr>
          <w:p w14:paraId="635CE24C" w14:textId="77777777" w:rsidR="00B86209" w:rsidRPr="00BB28BA" w:rsidRDefault="00B86209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52B9CDB0" w14:textId="77777777" w:rsidTr="005823D2">
        <w:tc>
          <w:tcPr>
            <w:tcW w:w="3619" w:type="pct"/>
            <w:shd w:val="clear" w:color="auto" w:fill="FFFFFF" w:themeFill="background1"/>
          </w:tcPr>
          <w:p w14:paraId="247468C8" w14:textId="3BC2533D" w:rsidR="00B86209" w:rsidRPr="00423BB1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423BB1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Relocation expenses and payments</w:t>
            </w:r>
          </w:p>
        </w:tc>
        <w:tc>
          <w:tcPr>
            <w:tcW w:w="1381" w:type="pct"/>
            <w:shd w:val="clear" w:color="auto" w:fill="FFFFFF" w:themeFill="background1"/>
          </w:tcPr>
          <w:p w14:paraId="20E48BBD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3F123D60" w14:textId="77777777" w:rsidTr="005823D2">
        <w:tc>
          <w:tcPr>
            <w:tcW w:w="3619" w:type="pct"/>
            <w:shd w:val="clear" w:color="auto" w:fill="FFFFFF" w:themeFill="background1"/>
          </w:tcPr>
          <w:p w14:paraId="424BA645" w14:textId="0412494C" w:rsidR="00B86209" w:rsidRPr="00423BB1" w:rsidRDefault="00B86209" w:rsidP="001D3DCF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423BB1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Architectural and engineering fees</w:t>
            </w:r>
          </w:p>
        </w:tc>
        <w:tc>
          <w:tcPr>
            <w:tcW w:w="1381" w:type="pct"/>
            <w:shd w:val="clear" w:color="auto" w:fill="FFFFFF" w:themeFill="background1"/>
          </w:tcPr>
          <w:p w14:paraId="6B36722A" w14:textId="77777777" w:rsidR="00B86209" w:rsidRPr="00BB28BA" w:rsidRDefault="00B86209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32F77775" w14:textId="77777777" w:rsidTr="005823D2">
        <w:tc>
          <w:tcPr>
            <w:tcW w:w="3619" w:type="pct"/>
            <w:shd w:val="clear" w:color="auto" w:fill="FFFFFF" w:themeFill="background1"/>
          </w:tcPr>
          <w:p w14:paraId="3D14C403" w14:textId="2B93E2B0" w:rsidR="00B86209" w:rsidRPr="00423BB1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Other architectural and engineering feeds</w:t>
            </w:r>
          </w:p>
        </w:tc>
        <w:tc>
          <w:tcPr>
            <w:tcW w:w="1381" w:type="pct"/>
            <w:shd w:val="clear" w:color="auto" w:fill="FFFFFF" w:themeFill="background1"/>
          </w:tcPr>
          <w:p w14:paraId="60B07038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6527AE93" w14:textId="77777777" w:rsidTr="005823D2">
        <w:tc>
          <w:tcPr>
            <w:tcW w:w="3619" w:type="pct"/>
            <w:shd w:val="clear" w:color="auto" w:fill="FFFFFF" w:themeFill="background1"/>
          </w:tcPr>
          <w:p w14:paraId="16A748BC" w14:textId="6949C2C9" w:rsidR="00B86209" w:rsidRPr="00423BB1" w:rsidRDefault="00B86209" w:rsidP="001D3DCF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Project inspection fees</w:t>
            </w:r>
          </w:p>
        </w:tc>
        <w:tc>
          <w:tcPr>
            <w:tcW w:w="1381" w:type="pct"/>
            <w:shd w:val="clear" w:color="auto" w:fill="FFFFFF" w:themeFill="background1"/>
          </w:tcPr>
          <w:p w14:paraId="2A9E035A" w14:textId="77777777" w:rsidR="00B86209" w:rsidRPr="00BB28BA" w:rsidRDefault="00B86209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1D6831B2" w14:textId="77777777" w:rsidTr="005823D2">
        <w:tc>
          <w:tcPr>
            <w:tcW w:w="3619" w:type="pct"/>
            <w:shd w:val="clear" w:color="auto" w:fill="FFFFFF" w:themeFill="background1"/>
          </w:tcPr>
          <w:p w14:paraId="5AAEA4FC" w14:textId="57FE3504" w:rsidR="00B86209" w:rsidRPr="00423BB1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Site work</w:t>
            </w:r>
          </w:p>
        </w:tc>
        <w:tc>
          <w:tcPr>
            <w:tcW w:w="1381" w:type="pct"/>
            <w:shd w:val="clear" w:color="auto" w:fill="FFFFFF" w:themeFill="background1"/>
          </w:tcPr>
          <w:p w14:paraId="78FC3D72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7754667F" w14:textId="77777777" w:rsidTr="005823D2">
        <w:tc>
          <w:tcPr>
            <w:tcW w:w="3619" w:type="pct"/>
            <w:shd w:val="clear" w:color="auto" w:fill="FFFFFF" w:themeFill="background1"/>
          </w:tcPr>
          <w:p w14:paraId="778FE9AF" w14:textId="4C92F2AA" w:rsidR="00B86209" w:rsidRPr="00423BB1" w:rsidRDefault="00B86209" w:rsidP="005F18BC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Demolition and removal</w:t>
            </w:r>
          </w:p>
        </w:tc>
        <w:tc>
          <w:tcPr>
            <w:tcW w:w="1381" w:type="pct"/>
            <w:shd w:val="clear" w:color="auto" w:fill="FFFFFF" w:themeFill="background1"/>
          </w:tcPr>
          <w:p w14:paraId="6704C73F" w14:textId="77777777" w:rsidR="00B86209" w:rsidRPr="00BB28BA" w:rsidRDefault="00B86209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01741228" w14:textId="77777777" w:rsidTr="005823D2">
        <w:tc>
          <w:tcPr>
            <w:tcW w:w="3619" w:type="pct"/>
            <w:shd w:val="clear" w:color="auto" w:fill="FFFFFF" w:themeFill="background1"/>
          </w:tcPr>
          <w:p w14:paraId="41472FB0" w14:textId="2D677CB5" w:rsidR="00AC3861" w:rsidRPr="00423BB1" w:rsidRDefault="00B86209" w:rsidP="00260945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Construction</w:t>
            </w:r>
          </w:p>
        </w:tc>
        <w:tc>
          <w:tcPr>
            <w:tcW w:w="1381" w:type="pct"/>
            <w:shd w:val="clear" w:color="auto" w:fill="FFFFFF" w:themeFill="background1"/>
          </w:tcPr>
          <w:p w14:paraId="62FD4B5A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5E1F34A2" w14:textId="77777777" w:rsidTr="005823D2">
        <w:tc>
          <w:tcPr>
            <w:tcW w:w="3619" w:type="pct"/>
            <w:shd w:val="clear" w:color="auto" w:fill="FFFFFF" w:themeFill="background1"/>
          </w:tcPr>
          <w:p w14:paraId="6DDBDD63" w14:textId="1BB930CC" w:rsidR="00B86209" w:rsidRPr="00423BB1" w:rsidRDefault="00B86209" w:rsidP="005F18BC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 xml:space="preserve">Equipment </w:t>
            </w:r>
          </w:p>
        </w:tc>
        <w:tc>
          <w:tcPr>
            <w:tcW w:w="1381" w:type="pct"/>
            <w:shd w:val="clear" w:color="auto" w:fill="FFFFFF" w:themeFill="background1"/>
          </w:tcPr>
          <w:p w14:paraId="26C91115" w14:textId="77777777" w:rsidR="00B86209" w:rsidRPr="00BB28BA" w:rsidRDefault="00B86209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150CCABA" w14:textId="77777777" w:rsidTr="005823D2">
        <w:tc>
          <w:tcPr>
            <w:tcW w:w="3619" w:type="pct"/>
            <w:shd w:val="clear" w:color="auto" w:fill="FFFFFF" w:themeFill="background1"/>
          </w:tcPr>
          <w:p w14:paraId="795E4A49" w14:textId="6D35C269" w:rsidR="00B86209" w:rsidRPr="00423BB1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Miscellaneous</w:t>
            </w:r>
          </w:p>
        </w:tc>
        <w:tc>
          <w:tcPr>
            <w:tcW w:w="1381" w:type="pct"/>
            <w:shd w:val="clear" w:color="auto" w:fill="FFFFFF" w:themeFill="background1"/>
          </w:tcPr>
          <w:p w14:paraId="3154D14D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4CCAAE21" w14:textId="77777777" w:rsidTr="005823D2">
        <w:tc>
          <w:tcPr>
            <w:tcW w:w="3619" w:type="pct"/>
            <w:shd w:val="clear" w:color="auto" w:fill="E8E8E8" w:themeFill="background2"/>
          </w:tcPr>
          <w:p w14:paraId="4D03B404" w14:textId="6021D71D" w:rsidR="00B86209" w:rsidRPr="00423BB1" w:rsidRDefault="00B86209" w:rsidP="00BE2B1A">
            <w:pPr>
              <w:jc w:val="right"/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381" w:type="pct"/>
            <w:shd w:val="clear" w:color="auto" w:fill="E8E8E8" w:themeFill="background2"/>
          </w:tcPr>
          <w:p w14:paraId="221DD964" w14:textId="77777777" w:rsidR="00B86209" w:rsidRPr="00BB28BA" w:rsidRDefault="00B86209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4C276044" w14:textId="77777777" w:rsidTr="005823D2">
        <w:tc>
          <w:tcPr>
            <w:tcW w:w="3619" w:type="pct"/>
            <w:shd w:val="clear" w:color="auto" w:fill="FFFFFF" w:themeFill="background1"/>
          </w:tcPr>
          <w:p w14:paraId="107BB89A" w14:textId="5C014C2C" w:rsidR="003A733D" w:rsidRPr="00423BB1" w:rsidRDefault="00B86209" w:rsidP="00E74209">
            <w:pPr>
              <w:tabs>
                <w:tab w:val="left" w:pos="1994"/>
              </w:tabs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Contingencies</w:t>
            </w:r>
            <w:r w:rsidR="00E7420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74209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81" w:type="pct"/>
            <w:shd w:val="clear" w:color="auto" w:fill="FFFFFF" w:themeFill="background1"/>
          </w:tcPr>
          <w:p w14:paraId="7565AA0F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77FBB8F1" w14:textId="77777777" w:rsidTr="005823D2">
        <w:tc>
          <w:tcPr>
            <w:tcW w:w="3619" w:type="pct"/>
            <w:shd w:val="clear" w:color="auto" w:fill="E8E8E8" w:themeFill="background2"/>
          </w:tcPr>
          <w:p w14:paraId="144370E1" w14:textId="30740EFA" w:rsidR="00B86209" w:rsidRPr="00BB28BA" w:rsidRDefault="00B86209" w:rsidP="00BE2B1A">
            <w:pPr>
              <w:jc w:val="right"/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381" w:type="pct"/>
            <w:shd w:val="clear" w:color="auto" w:fill="E8E8E8" w:themeFill="background2"/>
          </w:tcPr>
          <w:p w14:paraId="7A4E26E6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3CB7FE96" w14:textId="77777777" w:rsidTr="005823D2">
        <w:tc>
          <w:tcPr>
            <w:tcW w:w="3619" w:type="pct"/>
            <w:shd w:val="clear" w:color="auto" w:fill="FFFFFF" w:themeFill="background1"/>
          </w:tcPr>
          <w:p w14:paraId="382DB1F3" w14:textId="739D9838" w:rsidR="00B86209" w:rsidRPr="00BB28BA" w:rsidRDefault="00B86209" w:rsidP="005F18BC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Project (program) income</w:t>
            </w:r>
          </w:p>
        </w:tc>
        <w:tc>
          <w:tcPr>
            <w:tcW w:w="1381" w:type="pct"/>
            <w:shd w:val="clear" w:color="auto" w:fill="FFFFFF" w:themeFill="background1"/>
          </w:tcPr>
          <w:p w14:paraId="4C108DBF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86209" w:rsidRPr="00BB28BA" w14:paraId="1F329BEA" w14:textId="77777777" w:rsidTr="005823D2">
        <w:tc>
          <w:tcPr>
            <w:tcW w:w="3619" w:type="pct"/>
            <w:shd w:val="clear" w:color="auto" w:fill="E8E8E8" w:themeFill="background2"/>
          </w:tcPr>
          <w:p w14:paraId="42A7DBB8" w14:textId="3BDC2499" w:rsidR="00B86209" w:rsidRDefault="00B86209" w:rsidP="00BE2B1A">
            <w:pPr>
              <w:jc w:val="righ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Total Project Costs</w:t>
            </w:r>
          </w:p>
          <w:p w14:paraId="148D9C9A" w14:textId="76106A99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381" w:type="pct"/>
            <w:shd w:val="clear" w:color="auto" w:fill="E8E8E8" w:themeFill="background2"/>
          </w:tcPr>
          <w:p w14:paraId="17BD6B1B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B86209" w:rsidRPr="00BB28BA" w14:paraId="13AB2B8D" w14:textId="77777777" w:rsidTr="005823D2">
        <w:tc>
          <w:tcPr>
            <w:tcW w:w="3619" w:type="pct"/>
            <w:shd w:val="clear" w:color="auto" w:fill="DAE9F7" w:themeFill="text2" w:themeFillTint="1A"/>
          </w:tcPr>
          <w:p w14:paraId="337E2A90" w14:textId="6EC7C328" w:rsidR="00B86209" w:rsidRDefault="00B86209" w:rsidP="00BE2B1A">
            <w:pPr>
              <w:jc w:val="right"/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ARC assistance requested</w:t>
            </w:r>
            <w:r w:rsidR="00237E1C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 (amount requested </w:t>
            </w:r>
            <w:r w:rsidR="005823D2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through</w:t>
            </w:r>
            <w:r w:rsidR="001F0AE4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 ARISE)</w:t>
            </w:r>
          </w:p>
          <w:p w14:paraId="4EA7C9C1" w14:textId="0AEC7620" w:rsidR="00720A72" w:rsidRPr="009E6336" w:rsidRDefault="00720A72" w:rsidP="00BE2B1A">
            <w:pPr>
              <w:jc w:val="right"/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9E6336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 xml:space="preserve">Note: </w:t>
            </w:r>
            <w:r w:rsidR="009E6336" w:rsidRPr="009E6336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 xml:space="preserve">Ensure the </w:t>
            </w:r>
            <w:r w:rsidR="009E6336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>amount</w:t>
            </w:r>
            <w:r w:rsidR="009E6336" w:rsidRPr="009E6336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 xml:space="preserve"> requested does not exceed your maximu</w:t>
            </w:r>
            <w:r w:rsidR="0018049F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>m</w:t>
            </w:r>
            <w:r w:rsidR="009E6336" w:rsidRPr="009E6336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 xml:space="preserve"> ARC match ratio.</w:t>
            </w:r>
            <w:r w:rsidR="00E74209" w:rsidRPr="009E6336">
              <w:rPr>
                <w:rFonts w:ascii="Montserrat" w:hAnsi="Montserrat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381" w:type="pct"/>
            <w:shd w:val="clear" w:color="auto" w:fill="DAE9F7" w:themeFill="text2" w:themeFillTint="1A"/>
          </w:tcPr>
          <w:p w14:paraId="15F3E016" w14:textId="77777777" w:rsidR="00B86209" w:rsidRPr="00BB28BA" w:rsidRDefault="00B86209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5A84746D" w14:textId="2929DB44" w:rsidR="00864589" w:rsidRDefault="00864589">
      <w:pPr>
        <w:rPr>
          <w:b/>
          <w:bCs/>
        </w:rPr>
      </w:pPr>
    </w:p>
    <w:p w14:paraId="3D0055D0" w14:textId="77777777" w:rsidR="00595457" w:rsidRDefault="00595457">
      <w:pPr>
        <w:rPr>
          <w:b/>
          <w:bCs/>
        </w:rPr>
      </w:pPr>
      <w:r>
        <w:rPr>
          <w:b/>
          <w:bCs/>
        </w:rPr>
        <w:br w:type="page"/>
      </w:r>
    </w:p>
    <w:p w14:paraId="51628EFD" w14:textId="1D13045A" w:rsidR="00EA312D" w:rsidRPr="00952F39" w:rsidRDefault="00EA312D" w:rsidP="00952F39">
      <w:pPr>
        <w:pStyle w:val="Heading2"/>
        <w:rPr>
          <w:rFonts w:ascii="Montserrat" w:hAnsi="Montserrat"/>
        </w:rPr>
      </w:pPr>
      <w:r w:rsidRPr="00952F39">
        <w:rPr>
          <w:rFonts w:ascii="Montserrat" w:hAnsi="Montserrat"/>
        </w:rPr>
        <w:lastRenderedPageBreak/>
        <w:t>Non-Construction Template (2 page maximum)</w:t>
      </w:r>
    </w:p>
    <w:p w14:paraId="35B1867C" w14:textId="762A5743" w:rsidR="00EA312D" w:rsidRPr="00E33375" w:rsidRDefault="00EA312D" w:rsidP="00EA312D">
      <w:pPr>
        <w:rPr>
          <w:rFonts w:ascii="Montserrat" w:hAnsi="Montserrat"/>
          <w:i/>
          <w:iCs/>
        </w:rPr>
      </w:pPr>
      <w:r w:rsidRPr="00E33375">
        <w:rPr>
          <w:rFonts w:ascii="Montserrat" w:hAnsi="Montserrat"/>
          <w:i/>
          <w:iCs/>
        </w:rPr>
        <w:t xml:space="preserve">This Budget is based on the line items found in </w:t>
      </w:r>
      <w:r>
        <w:rPr>
          <w:rFonts w:ascii="Montserrat" w:hAnsi="Montserrat"/>
          <w:i/>
          <w:iCs/>
        </w:rPr>
        <w:t xml:space="preserve">the </w:t>
      </w:r>
      <w:r w:rsidRPr="00E33375">
        <w:rPr>
          <w:rFonts w:ascii="Montserrat" w:hAnsi="Montserrat"/>
          <w:i/>
          <w:iCs/>
        </w:rPr>
        <w:t>SF-424A</w:t>
      </w:r>
      <w:r>
        <w:rPr>
          <w:rFonts w:ascii="Montserrat" w:hAnsi="Montserrat"/>
          <w:i/>
          <w:iCs/>
        </w:rPr>
        <w:t xml:space="preserve">. </w:t>
      </w:r>
      <w:r w:rsidRPr="00E33375">
        <w:rPr>
          <w:rFonts w:ascii="Montserrat" w:hAnsi="Montserrat"/>
          <w:i/>
          <w:iCs/>
        </w:rPr>
        <w:t>The SF-424</w:t>
      </w:r>
      <w:r>
        <w:rPr>
          <w:rFonts w:ascii="Montserrat" w:hAnsi="Montserrat"/>
          <w:i/>
          <w:iCs/>
        </w:rPr>
        <w:t>A and other federal standard forms are</w:t>
      </w:r>
      <w:r w:rsidRPr="00E33375">
        <w:rPr>
          <w:rFonts w:ascii="Montserrat" w:hAnsi="Montserrat"/>
          <w:i/>
          <w:iCs/>
        </w:rPr>
        <w:t xml:space="preserve"> not required for this pre-application but will be required, along with a complete budget narrative, if you are invited to submit a full application.</w:t>
      </w:r>
      <w:r>
        <w:rPr>
          <w:rFonts w:ascii="Montserrat" w:hAnsi="Montserrat"/>
          <w:i/>
          <w:iCs/>
        </w:rPr>
        <w:t xml:space="preserve"> </w:t>
      </w:r>
      <w:r w:rsidRPr="00E33375">
        <w:rPr>
          <w:rFonts w:ascii="Montserrat" w:hAnsi="Montserrat"/>
          <w:i/>
          <w:iCs/>
        </w:rPr>
        <w:t xml:space="preserve">For each major line item, </w:t>
      </w:r>
      <w:r>
        <w:rPr>
          <w:rFonts w:ascii="Montserrat" w:hAnsi="Montserrat"/>
          <w:i/>
          <w:iCs/>
        </w:rPr>
        <w:t xml:space="preserve">use </w:t>
      </w:r>
      <w:r w:rsidRPr="00E33375">
        <w:rPr>
          <w:rFonts w:ascii="Montserrat" w:hAnsi="Montserrat"/>
          <w:i/>
          <w:iCs/>
        </w:rPr>
        <w:t>bullet</w:t>
      </w:r>
      <w:r>
        <w:rPr>
          <w:rFonts w:ascii="Montserrat" w:hAnsi="Montserrat"/>
          <w:i/>
          <w:iCs/>
        </w:rPr>
        <w:t xml:space="preserve"> points to </w:t>
      </w:r>
      <w:r w:rsidRPr="00E33375">
        <w:rPr>
          <w:rFonts w:ascii="Montserrat" w:hAnsi="Montserrat"/>
          <w:i/>
          <w:iCs/>
        </w:rPr>
        <w:t>summarize the</w:t>
      </w:r>
      <w:r>
        <w:rPr>
          <w:rFonts w:ascii="Montserrat" w:hAnsi="Montserrat"/>
          <w:i/>
          <w:iCs/>
        </w:rPr>
        <w:t xml:space="preserve"> main expenditures</w:t>
      </w:r>
      <w:r w:rsidRPr="00E33375">
        <w:rPr>
          <w:rFonts w:ascii="Montserrat" w:hAnsi="Montserrat"/>
          <w:i/>
          <w:iCs/>
        </w:rPr>
        <w:t>.</w:t>
      </w:r>
      <w:r>
        <w:rPr>
          <w:rFonts w:ascii="Montserrat" w:hAnsi="Montserrat"/>
          <w:i/>
          <w:iCs/>
        </w:rPr>
        <w:t xml:space="preserve"> All costs should be rounded to the nearest whole number. 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718"/>
        <w:gridCol w:w="1604"/>
        <w:gridCol w:w="1514"/>
        <w:gridCol w:w="1604"/>
      </w:tblGrid>
      <w:tr w:rsidR="00EA312D" w:rsidRPr="00BB28BA" w14:paraId="21387940" w14:textId="77777777" w:rsidTr="00E47299">
        <w:tc>
          <w:tcPr>
            <w:tcW w:w="2739" w:type="pct"/>
            <w:shd w:val="clear" w:color="auto" w:fill="E8E8E8" w:themeFill="background2"/>
          </w:tcPr>
          <w:p w14:paraId="7681049B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Cost Category</w:t>
            </w:r>
          </w:p>
        </w:tc>
        <w:tc>
          <w:tcPr>
            <w:tcW w:w="768" w:type="pct"/>
            <w:shd w:val="clear" w:color="auto" w:fill="E8E8E8" w:themeFill="background2"/>
          </w:tcPr>
          <w:p w14:paraId="4E9AAC0A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ARC Request</w:t>
            </w:r>
          </w:p>
        </w:tc>
        <w:tc>
          <w:tcPr>
            <w:tcW w:w="725" w:type="pct"/>
            <w:shd w:val="clear" w:color="auto" w:fill="E8E8E8" w:themeFill="background2"/>
          </w:tcPr>
          <w:p w14:paraId="1EC6CDAF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Match </w:t>
            </w:r>
          </w:p>
        </w:tc>
        <w:tc>
          <w:tcPr>
            <w:tcW w:w="768" w:type="pct"/>
            <w:shd w:val="clear" w:color="auto" w:fill="E8E8E8" w:themeFill="background2"/>
          </w:tcPr>
          <w:p w14:paraId="4BCD6214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Total (ARC + Match)</w:t>
            </w:r>
          </w:p>
        </w:tc>
      </w:tr>
      <w:tr w:rsidR="00EA312D" w:rsidRPr="00BB28BA" w14:paraId="5B41C754" w14:textId="77777777" w:rsidTr="00E47299">
        <w:trPr>
          <w:trHeight w:val="206"/>
        </w:trPr>
        <w:tc>
          <w:tcPr>
            <w:tcW w:w="2739" w:type="pct"/>
            <w:shd w:val="clear" w:color="auto" w:fill="FFFFFF" w:themeFill="background1"/>
          </w:tcPr>
          <w:p w14:paraId="0E9059E1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Personnel</w:t>
            </w:r>
          </w:p>
        </w:tc>
        <w:tc>
          <w:tcPr>
            <w:tcW w:w="768" w:type="pct"/>
            <w:shd w:val="clear" w:color="auto" w:fill="FFFFFF" w:themeFill="background1"/>
          </w:tcPr>
          <w:p w14:paraId="52D4C71B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47E743C1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0E1F2100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66597990" w14:textId="77777777" w:rsidTr="00E47299">
        <w:tc>
          <w:tcPr>
            <w:tcW w:w="2739" w:type="pct"/>
            <w:shd w:val="clear" w:color="auto" w:fill="FFFFFF" w:themeFill="background1"/>
          </w:tcPr>
          <w:p w14:paraId="0588C28D" w14:textId="2DFECA2C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personnel expenses </w:t>
            </w:r>
            <w:r w:rsidR="00E055A4">
              <w:rPr>
                <w:rFonts w:ascii="Montserrat" w:hAnsi="Montserrat"/>
                <w:color w:val="000000" w:themeColor="text1"/>
                <w:sz w:val="20"/>
                <w:szCs w:val="20"/>
              </w:rPr>
              <w:t>f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o</w:t>
            </w:r>
            <w:r w:rsidR="00E055A4">
              <w:rPr>
                <w:rFonts w:ascii="Montserrat" w:hAnsi="Montserrat"/>
                <w:color w:val="000000" w:themeColor="text1"/>
                <w:sz w:val="20"/>
                <w:szCs w:val="20"/>
              </w:rPr>
              <w:t>r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this project. Include position title(s) and a brief (~1 sentence) summary of responsibilities. </w:t>
            </w:r>
          </w:p>
          <w:p w14:paraId="6A9C5750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0ACE8BD5" w14:textId="77777777" w:rsidR="00EA312D" w:rsidRPr="00BB28BA" w:rsidRDefault="00EA312D" w:rsidP="00E47299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30D70FD8" w14:textId="77777777" w:rsidR="00EA312D" w:rsidRPr="00BB28BA" w:rsidRDefault="00EA312D" w:rsidP="00E47299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1 full-time Project Manager to oversee project implementation. </w:t>
            </w:r>
          </w:p>
        </w:tc>
        <w:tc>
          <w:tcPr>
            <w:tcW w:w="768" w:type="pct"/>
            <w:shd w:val="clear" w:color="auto" w:fill="FFFFFF" w:themeFill="background1"/>
          </w:tcPr>
          <w:p w14:paraId="4587A46A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FBB5344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07652F6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4762D6B0" w14:textId="77777777" w:rsidTr="00E47299">
        <w:tc>
          <w:tcPr>
            <w:tcW w:w="2739" w:type="pct"/>
            <w:shd w:val="clear" w:color="auto" w:fill="FFFFFF" w:themeFill="background1"/>
          </w:tcPr>
          <w:p w14:paraId="11996D1F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Fringe</w:t>
            </w:r>
          </w:p>
        </w:tc>
        <w:tc>
          <w:tcPr>
            <w:tcW w:w="768" w:type="pct"/>
            <w:shd w:val="clear" w:color="auto" w:fill="FFFFFF" w:themeFill="background1"/>
          </w:tcPr>
          <w:p w14:paraId="45FBEFA4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6D2534F3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476D4E54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74D2FA85" w14:textId="77777777" w:rsidTr="00E47299">
        <w:tc>
          <w:tcPr>
            <w:tcW w:w="2739" w:type="pct"/>
            <w:shd w:val="clear" w:color="auto" w:fill="FFFFFF" w:themeFill="background1"/>
          </w:tcPr>
          <w:p w14:paraId="35D3068A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describe how fringe benefits are calculated.</w:t>
            </w:r>
          </w:p>
          <w:p w14:paraId="7BAEA57C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760F7F94" w14:textId="77777777" w:rsidR="00EA312D" w:rsidRPr="00BB28BA" w:rsidRDefault="00EA312D" w:rsidP="00E47299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Example: </w:t>
            </w:r>
          </w:p>
          <w:p w14:paraId="4B9E4295" w14:textId="77777777" w:rsidR="00EA312D" w:rsidRPr="00BB28BA" w:rsidRDefault="00EA312D" w:rsidP="00E47299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21% fringe benefit rate, calculated from employee pay rate.</w:t>
            </w:r>
          </w:p>
        </w:tc>
        <w:tc>
          <w:tcPr>
            <w:tcW w:w="768" w:type="pct"/>
            <w:shd w:val="clear" w:color="auto" w:fill="FFFFFF" w:themeFill="background1"/>
          </w:tcPr>
          <w:p w14:paraId="116D24AD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2324AC75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0F8D367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3DF6F87E" w14:textId="77777777" w:rsidTr="00E47299">
        <w:tc>
          <w:tcPr>
            <w:tcW w:w="2739" w:type="pct"/>
            <w:shd w:val="clear" w:color="auto" w:fill="FFFFFF" w:themeFill="background1"/>
          </w:tcPr>
          <w:p w14:paraId="5CE1B3EE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Travel</w:t>
            </w:r>
          </w:p>
        </w:tc>
        <w:tc>
          <w:tcPr>
            <w:tcW w:w="768" w:type="pct"/>
            <w:shd w:val="clear" w:color="auto" w:fill="FFFFFF" w:themeFill="background1"/>
          </w:tcPr>
          <w:p w14:paraId="59C095CA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4C3F488A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2CEAE06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0CA654E7" w14:textId="77777777" w:rsidTr="00E47299">
        <w:tc>
          <w:tcPr>
            <w:tcW w:w="2739" w:type="pct"/>
            <w:shd w:val="clear" w:color="auto" w:fill="FFFFFF" w:themeFill="background1"/>
          </w:tcPr>
          <w:p w14:paraId="46A7CB38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summarize travel costs. Include brief (~1 sentence) summary of purpose of travel.</w:t>
            </w:r>
          </w:p>
          <w:p w14:paraId="2E2C0E31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6B294863" w14:textId="77777777" w:rsidR="00EA312D" w:rsidRPr="00BB28BA" w:rsidRDefault="00EA312D" w:rsidP="00E47299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29CAEEF5" w14:textId="77777777" w:rsidR="00EA312D" w:rsidRPr="00BB28BA" w:rsidRDefault="00EA312D" w:rsidP="00E47299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Travel for Program Manager to attend regional planning meetings once a quarter.</w:t>
            </w:r>
          </w:p>
        </w:tc>
        <w:tc>
          <w:tcPr>
            <w:tcW w:w="768" w:type="pct"/>
            <w:shd w:val="clear" w:color="auto" w:fill="FFFFFF" w:themeFill="background1"/>
          </w:tcPr>
          <w:p w14:paraId="693E038B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0B1AE3D6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21A33148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4CF3D32A" w14:textId="77777777" w:rsidTr="00E47299">
        <w:tc>
          <w:tcPr>
            <w:tcW w:w="2739" w:type="pct"/>
            <w:shd w:val="clear" w:color="auto" w:fill="FFFFFF" w:themeFill="background1"/>
          </w:tcPr>
          <w:p w14:paraId="6413C8CE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768" w:type="pct"/>
            <w:shd w:val="clear" w:color="auto" w:fill="FFFFFF" w:themeFill="background1"/>
          </w:tcPr>
          <w:p w14:paraId="660B6B17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5F182C8B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D71AC82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5EAB7CB8" w14:textId="77777777" w:rsidTr="00E47299">
        <w:tc>
          <w:tcPr>
            <w:tcW w:w="2739" w:type="pct"/>
            <w:shd w:val="clear" w:color="auto" w:fill="FFFFFF" w:themeFill="background1"/>
          </w:tcPr>
          <w:p w14:paraId="40F8C73A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summarize equipment costs.</w:t>
            </w:r>
          </w:p>
          <w:p w14:paraId="22FFD52A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4BA15E9C" w14:textId="691A6B9B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Equipment means tangible personal property (including information technology systems) having a useful life of more than one year and a per-unit acquisition cost that equals or exceeds the lesser of the capitalization level established by the </w:t>
            </w:r>
            <w:r>
              <w:rPr>
                <w:rFonts w:ascii="Montserrat" w:hAnsi="Montserrat"/>
                <w:color w:val="000000" w:themeColor="text1"/>
                <w:sz w:val="20"/>
                <w:szCs w:val="20"/>
              </w:rPr>
              <w:t>applicant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or sub</w:t>
            </w:r>
            <w:r>
              <w:rPr>
                <w:rFonts w:ascii="Montserrat" w:hAnsi="Montserrat"/>
                <w:color w:val="000000" w:themeColor="text1"/>
                <w:sz w:val="20"/>
                <w:szCs w:val="20"/>
              </w:rPr>
              <w:t>-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recipient for financial statement purposes, or $10,000.</w:t>
            </w:r>
          </w:p>
        </w:tc>
        <w:tc>
          <w:tcPr>
            <w:tcW w:w="768" w:type="pct"/>
            <w:shd w:val="clear" w:color="auto" w:fill="FFFFFF" w:themeFill="background1"/>
          </w:tcPr>
          <w:p w14:paraId="08B762EA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E5A4F1F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699A473A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4FA44515" w14:textId="77777777" w:rsidTr="00E47299">
        <w:tc>
          <w:tcPr>
            <w:tcW w:w="2739" w:type="pct"/>
            <w:shd w:val="clear" w:color="auto" w:fill="FFFFFF" w:themeFill="background1"/>
          </w:tcPr>
          <w:p w14:paraId="73DC9A53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Supplies</w:t>
            </w:r>
          </w:p>
        </w:tc>
        <w:tc>
          <w:tcPr>
            <w:tcW w:w="768" w:type="pct"/>
            <w:shd w:val="clear" w:color="auto" w:fill="FFFFFF" w:themeFill="background1"/>
          </w:tcPr>
          <w:p w14:paraId="7119492D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2193A42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4CDCDA01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65F84788" w14:textId="77777777" w:rsidTr="00E47299">
        <w:tc>
          <w:tcPr>
            <w:tcW w:w="2739" w:type="pct"/>
            <w:shd w:val="clear" w:color="auto" w:fill="FFFFFF" w:themeFill="background1"/>
          </w:tcPr>
          <w:p w14:paraId="6BFB25F8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supply costs. </w:t>
            </w:r>
          </w:p>
          <w:p w14:paraId="1CEC9827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3B95C9CA" w14:textId="4D95B37D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Supplies means all tangible personal property other than those described in the definition of equipment in </w:t>
            </w:r>
            <w:hyperlink r:id="rId20" w:history="1">
              <w:r w:rsidRPr="00BB28BA">
                <w:rPr>
                  <w:rStyle w:val="Hyperlink"/>
                  <w:rFonts w:ascii="Montserrat" w:hAnsi="Montserrat"/>
                  <w:color w:val="000000" w:themeColor="text1"/>
                  <w:sz w:val="20"/>
                  <w:szCs w:val="20"/>
                </w:rPr>
                <w:t>2 CFR part 200</w:t>
              </w:r>
            </w:hyperlink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68" w:type="pct"/>
            <w:shd w:val="clear" w:color="auto" w:fill="FFFFFF" w:themeFill="background1"/>
          </w:tcPr>
          <w:p w14:paraId="7C6B1801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3384E576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0C63A687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0C73DF99" w14:textId="77777777" w:rsidTr="00E47299">
        <w:tc>
          <w:tcPr>
            <w:tcW w:w="2739" w:type="pct"/>
            <w:shd w:val="clear" w:color="auto" w:fill="FFFFFF" w:themeFill="background1"/>
          </w:tcPr>
          <w:p w14:paraId="00DD18FB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Contractual</w:t>
            </w:r>
          </w:p>
        </w:tc>
        <w:tc>
          <w:tcPr>
            <w:tcW w:w="768" w:type="pct"/>
            <w:shd w:val="clear" w:color="auto" w:fill="FFFFFF" w:themeFill="background1"/>
          </w:tcPr>
          <w:p w14:paraId="3D14103A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45BF6001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9D2F0FC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4CB49DF6" w14:textId="77777777" w:rsidTr="00E47299">
        <w:tc>
          <w:tcPr>
            <w:tcW w:w="2739" w:type="pct"/>
            <w:shd w:val="clear" w:color="auto" w:fill="FFFFFF" w:themeFill="background1"/>
          </w:tcPr>
          <w:p w14:paraId="5455A136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contractual costs. </w:t>
            </w:r>
          </w:p>
          <w:p w14:paraId="74166A08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1AEEB7CF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See </w:t>
            </w:r>
            <w:hyperlink r:id="rId21" w:anchor="sectno-reference-200.331" w:history="1">
              <w:r w:rsidRPr="00BB28BA">
                <w:rPr>
                  <w:rStyle w:val="Hyperlink"/>
                  <w:rFonts w:ascii="Montserrat" w:hAnsi="Montserrat"/>
                  <w:color w:val="000000" w:themeColor="text1"/>
                  <w:sz w:val="20"/>
                  <w:szCs w:val="20"/>
                </w:rPr>
                <w:t>Section 200.331</w:t>
              </w:r>
            </w:hyperlink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for federal definitions to ensure proper categorization of sub-recipient versus contractor costs. </w:t>
            </w:r>
          </w:p>
          <w:p w14:paraId="530E4043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64C42FCA" w14:textId="77777777" w:rsidR="00EA312D" w:rsidRPr="00BB28BA" w:rsidRDefault="00EA312D" w:rsidP="00E47299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556A5656" w14:textId="77777777" w:rsidR="00EA312D" w:rsidRPr="00BB28BA" w:rsidRDefault="00EA312D" w:rsidP="00E47299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Contractor to be competitively bid following federal contracting rule</w:t>
            </w:r>
            <w: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 to conduct supply chain analysis. </w:t>
            </w:r>
          </w:p>
        </w:tc>
        <w:tc>
          <w:tcPr>
            <w:tcW w:w="768" w:type="pct"/>
            <w:shd w:val="clear" w:color="auto" w:fill="FFFFFF" w:themeFill="background1"/>
          </w:tcPr>
          <w:p w14:paraId="6B7F080B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03646FEE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F26C086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73E96FCF" w14:textId="77777777" w:rsidTr="00E47299">
        <w:tc>
          <w:tcPr>
            <w:tcW w:w="2739" w:type="pct"/>
            <w:shd w:val="clear" w:color="auto" w:fill="FFFFFF" w:themeFill="background1"/>
          </w:tcPr>
          <w:p w14:paraId="481CB292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768" w:type="pct"/>
            <w:shd w:val="clear" w:color="auto" w:fill="FFFFFF" w:themeFill="background1"/>
          </w:tcPr>
          <w:p w14:paraId="0FFB5A77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38CA4F63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44545FBB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1F2323C6" w14:textId="77777777" w:rsidTr="00E47299">
        <w:tc>
          <w:tcPr>
            <w:tcW w:w="2739" w:type="pct"/>
            <w:shd w:val="clear" w:color="auto" w:fill="FFFFFF" w:themeFill="background1"/>
          </w:tcPr>
          <w:p w14:paraId="5D734119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other expenses. This includes sub-recipient costs. </w:t>
            </w:r>
          </w:p>
          <w:p w14:paraId="29954150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5DF75CBF" w14:textId="77777777" w:rsidR="00EA312D" w:rsidRPr="00BB28BA" w:rsidRDefault="00EA312D" w:rsidP="00E47299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75ADFE8C" w14:textId="77777777" w:rsidR="00EA312D" w:rsidRPr="00BB28BA" w:rsidRDefault="00EA312D" w:rsidP="00E47299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Sub-grant to project partner. </w:t>
            </w:r>
          </w:p>
        </w:tc>
        <w:tc>
          <w:tcPr>
            <w:tcW w:w="768" w:type="pct"/>
            <w:shd w:val="clear" w:color="auto" w:fill="FFFFFF" w:themeFill="background1"/>
          </w:tcPr>
          <w:p w14:paraId="2F0B4808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5ED72875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7F37EA44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4C2E249C" w14:textId="77777777" w:rsidTr="00E47299">
        <w:tc>
          <w:tcPr>
            <w:tcW w:w="2739" w:type="pct"/>
            <w:shd w:val="clear" w:color="auto" w:fill="E8E8E8" w:themeFill="background2"/>
          </w:tcPr>
          <w:p w14:paraId="22201A27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Total Direct Charge</w:t>
            </w:r>
          </w:p>
          <w:p w14:paraId="44981EFD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Sum all direct charges. </w:t>
            </w:r>
          </w:p>
        </w:tc>
        <w:tc>
          <w:tcPr>
            <w:tcW w:w="768" w:type="pct"/>
            <w:shd w:val="clear" w:color="auto" w:fill="E8E8E8" w:themeFill="background2"/>
          </w:tcPr>
          <w:p w14:paraId="1AE99B11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8E8E8" w:themeFill="background2"/>
          </w:tcPr>
          <w:p w14:paraId="0EEE95C6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E8E8E8" w:themeFill="background2"/>
          </w:tcPr>
          <w:p w14:paraId="71F4820D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0E1A59FF" w14:textId="77777777" w:rsidTr="00E47299">
        <w:tc>
          <w:tcPr>
            <w:tcW w:w="2739" w:type="pct"/>
            <w:shd w:val="clear" w:color="auto" w:fill="FFFFFF" w:themeFill="background1"/>
          </w:tcPr>
          <w:p w14:paraId="213F4020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Total Indirect Charge</w:t>
            </w:r>
          </w:p>
          <w:p w14:paraId="128BE218" w14:textId="24FEB6A9" w:rsidR="00EA312D" w:rsidRPr="00BB28BA" w:rsidRDefault="00E055A4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color w:val="000000" w:themeColor="text1"/>
                <w:sz w:val="20"/>
                <w:szCs w:val="20"/>
              </w:rPr>
              <w:t>These are c</w:t>
            </w:r>
            <w:r w:rsidR="00EA312D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osts </w:t>
            </w:r>
            <w:r w:rsidR="00EA312D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indirectly attributable to the project, </w:t>
            </w:r>
            <w:r w:rsidR="00EA312D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such as rent and utilities. </w:t>
            </w:r>
          </w:p>
          <w:p w14:paraId="1B6D7DB9" w14:textId="77777777" w:rsidR="00EA312D" w:rsidRPr="00BB28BA" w:rsidRDefault="00EA312D" w:rsidP="00E47299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527CF53A" w14:textId="5AB2458A" w:rsidR="00EA312D" w:rsidRPr="00BB28BA" w:rsidRDefault="006D6AE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color w:val="000000" w:themeColor="text1"/>
                <w:sz w:val="20"/>
                <w:szCs w:val="20"/>
              </w:rPr>
              <w:t>This is c</w:t>
            </w:r>
            <w:r w:rsidR="00EA312D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alculated as a % of the modified total direct costs (MTDC). Please note the allowable de minimis rate is up to 15% of MTDC. ARC also accepts federally approved negotiated indirect cost rate agreement</w:t>
            </w:r>
            <w:r w:rsidR="00EA312D">
              <w:rPr>
                <w:rFonts w:ascii="Montserrat" w:hAnsi="Montserrat"/>
                <w:color w:val="000000" w:themeColor="text1"/>
                <w:sz w:val="20"/>
                <w:szCs w:val="20"/>
              </w:rPr>
              <w:t>s</w:t>
            </w:r>
            <w:r w:rsidR="00EA312D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(NICRA). </w:t>
            </w:r>
          </w:p>
        </w:tc>
        <w:tc>
          <w:tcPr>
            <w:tcW w:w="768" w:type="pct"/>
            <w:shd w:val="clear" w:color="auto" w:fill="FFFFFF" w:themeFill="background1"/>
          </w:tcPr>
          <w:p w14:paraId="1ED895CD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5F7AA3E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94B0562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A312D" w:rsidRPr="00BB28BA" w14:paraId="78A9E001" w14:textId="77777777" w:rsidTr="00E47299">
        <w:tc>
          <w:tcPr>
            <w:tcW w:w="2739" w:type="pct"/>
            <w:shd w:val="clear" w:color="auto" w:fill="E8E8E8" w:themeFill="background2"/>
          </w:tcPr>
          <w:p w14:paraId="23FB3380" w14:textId="77777777" w:rsidR="00EA312D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Total Project Costs</w:t>
            </w:r>
          </w:p>
          <w:p w14:paraId="76F38140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E8E8E8" w:themeFill="background2"/>
          </w:tcPr>
          <w:p w14:paraId="76B26696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8E8E8" w:themeFill="background2"/>
          </w:tcPr>
          <w:p w14:paraId="35168FE3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E8E8E8" w:themeFill="background2"/>
          </w:tcPr>
          <w:p w14:paraId="3D9AD9FF" w14:textId="77777777" w:rsidR="00EA312D" w:rsidRPr="00BB28BA" w:rsidRDefault="00EA312D" w:rsidP="00E47299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45CD91F9" w14:textId="718601CF" w:rsidR="00864589" w:rsidRDefault="00864589">
      <w:pPr>
        <w:rPr>
          <w:b/>
          <w:bCs/>
        </w:rPr>
      </w:pPr>
      <w:r>
        <w:rPr>
          <w:b/>
          <w:bCs/>
        </w:rPr>
        <w:br w:type="page"/>
      </w:r>
    </w:p>
    <w:p w14:paraId="3D19FDC9" w14:textId="18F9B7CD" w:rsidR="00A936EB" w:rsidRPr="00952F39" w:rsidRDefault="00595457" w:rsidP="00952F39">
      <w:pPr>
        <w:pStyle w:val="Heading2"/>
        <w:rPr>
          <w:rFonts w:ascii="Montserrat" w:hAnsi="Montserrat"/>
        </w:rPr>
      </w:pPr>
      <w:r w:rsidRPr="00952F39">
        <w:rPr>
          <w:rFonts w:ascii="Montserrat" w:hAnsi="Montserrat"/>
        </w:rPr>
        <w:lastRenderedPageBreak/>
        <w:t>Match Template</w:t>
      </w:r>
      <w:r>
        <w:rPr>
          <w:rFonts w:ascii="Montserrat" w:hAnsi="Montserrat"/>
        </w:rPr>
        <w:t xml:space="preserve"> (1 page maximum)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9"/>
        <w:gridCol w:w="1169"/>
        <w:gridCol w:w="1351"/>
        <w:gridCol w:w="3581"/>
      </w:tblGrid>
      <w:tr w:rsidR="00A552D0" w:rsidRPr="00712E77" w14:paraId="63A53BEE" w14:textId="77777777" w:rsidTr="1D0F9F80">
        <w:tc>
          <w:tcPr>
            <w:tcW w:w="5000" w:type="pct"/>
            <w:gridSpan w:val="4"/>
            <w:shd w:val="clear" w:color="auto" w:fill="0070C0"/>
          </w:tcPr>
          <w:p w14:paraId="1FC1DCB4" w14:textId="2707030B" w:rsidR="00A552D0" w:rsidRPr="001A1D1C" w:rsidRDefault="00A552D0" w:rsidP="00BB28B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Match Rate: X%</w:t>
            </w:r>
          </w:p>
          <w:p w14:paraId="0FDDE185" w14:textId="1066D3DC" w:rsidR="00A552D0" w:rsidRPr="001A1D1C" w:rsidRDefault="00A552D0" w:rsidP="00BB28B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1D0F9F8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Use </w:t>
            </w:r>
            <w:hyperlink r:id="rId22">
              <w:r w:rsidRPr="1D0F9F80">
                <w:rPr>
                  <w:rStyle w:val="Hyperlink"/>
                  <w:rFonts w:ascii="Montserrat" w:hAnsi="Montserrat"/>
                  <w:b/>
                  <w:bCs/>
                  <w:color w:val="auto"/>
                  <w:sz w:val="20"/>
                  <w:szCs w:val="20"/>
                  <w:highlight w:val="yellow"/>
                </w:rPr>
                <w:t>ARC’s Match Rate Calculator</w:t>
              </w:r>
            </w:hyperlink>
            <w:r w:rsidRPr="009362A2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1373F2" w:rsidRPr="1D0F9F8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using </w:t>
            </w:r>
            <w:hyperlink r:id="rId23">
              <w:r w:rsidR="00AA13F7" w:rsidRPr="009362A2">
                <w:rPr>
                  <w:rStyle w:val="Hyperlink"/>
                  <w:rFonts w:ascii="Montserrat" w:hAnsi="Montserrat"/>
                  <w:b/>
                  <w:bCs/>
                  <w:color w:val="auto"/>
                  <w:sz w:val="20"/>
                  <w:szCs w:val="20"/>
                  <w:highlight w:val="yellow"/>
                </w:rPr>
                <w:t>Fiscal Year 2026 County Economic Status</w:t>
              </w:r>
            </w:hyperlink>
            <w:r w:rsidR="00AA13F7" w:rsidRPr="1D0F9F8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1D0F9F8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to help determine your project’s match rate.</w:t>
            </w:r>
          </w:p>
          <w:p w14:paraId="3C6401C8" w14:textId="2DBCEC22" w:rsidR="00A552D0" w:rsidRDefault="00A552D0" w:rsidP="00BB28B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04AFD" w:rsidRPr="00712E77" w14:paraId="382EFA1D" w14:textId="77777777" w:rsidTr="1D0F9F80">
        <w:tc>
          <w:tcPr>
            <w:tcW w:w="2078" w:type="pct"/>
            <w:shd w:val="clear" w:color="auto" w:fill="E8E8E8" w:themeFill="background2"/>
          </w:tcPr>
          <w:p w14:paraId="13DFFC1F" w14:textId="2537B5C0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Match Source</w:t>
            </w:r>
          </w:p>
        </w:tc>
        <w:tc>
          <w:tcPr>
            <w:tcW w:w="560" w:type="pct"/>
            <w:shd w:val="clear" w:color="auto" w:fill="E8E8E8" w:themeFill="background2"/>
          </w:tcPr>
          <w:p w14:paraId="2BB1C0C6" w14:textId="203A8CB2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647" w:type="pct"/>
            <w:shd w:val="clear" w:color="auto" w:fill="E8E8E8" w:themeFill="background2"/>
          </w:tcPr>
          <w:p w14:paraId="7C319CAD" w14:textId="57748226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 xml:space="preserve">Cash or </w:t>
            </w:r>
          </w:p>
          <w:p w14:paraId="0123E4AE" w14:textId="7E730576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In-Kind?</w:t>
            </w:r>
          </w:p>
        </w:tc>
        <w:tc>
          <w:tcPr>
            <w:tcW w:w="1716" w:type="pct"/>
            <w:shd w:val="clear" w:color="auto" w:fill="E8E8E8" w:themeFill="background2"/>
          </w:tcPr>
          <w:p w14:paraId="59088DA6" w14:textId="2BD3418C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Status</w:t>
            </w:r>
          </w:p>
        </w:tc>
      </w:tr>
      <w:tr w:rsidR="00204AFD" w:rsidRPr="00405CFF" w14:paraId="3515A9E8" w14:textId="77777777" w:rsidTr="1D0F9F80">
        <w:trPr>
          <w:trHeight w:val="206"/>
        </w:trPr>
        <w:tc>
          <w:tcPr>
            <w:tcW w:w="2078" w:type="pct"/>
            <w:shd w:val="clear" w:color="auto" w:fill="FFFFFF" w:themeFill="background1"/>
          </w:tcPr>
          <w:p w14:paraId="65D040CB" w14:textId="7890BF82" w:rsidR="00A552D0" w:rsidRPr="002F6DF0" w:rsidRDefault="00A552D0">
            <w:pPr>
              <w:rPr>
                <w:rFonts w:ascii="Montserrat" w:hAnsi="Montserrat"/>
                <w:sz w:val="20"/>
                <w:szCs w:val="20"/>
              </w:rPr>
            </w:pPr>
            <w:r w:rsidRPr="002F6DF0">
              <w:rPr>
                <w:rFonts w:ascii="Montserrat" w:hAnsi="Montserrat"/>
                <w:sz w:val="20"/>
                <w:szCs w:val="20"/>
              </w:rPr>
              <w:t xml:space="preserve">Use a </w:t>
            </w:r>
            <w:r w:rsidR="00621DCF" w:rsidRPr="002F6DF0">
              <w:rPr>
                <w:rFonts w:ascii="Montserrat" w:hAnsi="Montserrat"/>
                <w:sz w:val="20"/>
                <w:szCs w:val="20"/>
              </w:rPr>
              <w:t>separate</w:t>
            </w:r>
            <w:r w:rsidRPr="002F6DF0">
              <w:rPr>
                <w:rFonts w:ascii="Montserrat" w:hAnsi="Montserrat"/>
                <w:sz w:val="20"/>
                <w:szCs w:val="20"/>
              </w:rPr>
              <w:t xml:space="preserve"> row for each </w:t>
            </w:r>
            <w:r w:rsidR="00002261" w:rsidRPr="002F6DF0">
              <w:rPr>
                <w:rFonts w:ascii="Montserrat" w:hAnsi="Montserrat"/>
                <w:sz w:val="20"/>
                <w:szCs w:val="20"/>
              </w:rPr>
              <w:t>match source</w:t>
            </w:r>
            <w:r w:rsidRPr="002F6DF0">
              <w:rPr>
                <w:rFonts w:ascii="Montserrat" w:hAnsi="Montserrat"/>
                <w:sz w:val="20"/>
                <w:szCs w:val="20"/>
              </w:rPr>
              <w:t xml:space="preserve"> for this project</w:t>
            </w:r>
            <w:r w:rsidR="00002261" w:rsidRPr="002F6DF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2F6DF0">
              <w:rPr>
                <w:rFonts w:ascii="Montserrat" w:hAnsi="Montserrat"/>
                <w:sz w:val="20"/>
                <w:szCs w:val="20"/>
              </w:rPr>
              <w:t>(</w:t>
            </w:r>
            <w:r w:rsidR="00A35EFA">
              <w:rPr>
                <w:rFonts w:ascii="Montserrat" w:hAnsi="Montserrat"/>
                <w:sz w:val="20"/>
                <w:szCs w:val="20"/>
              </w:rPr>
              <w:t>3</w:t>
            </w:r>
            <w:r w:rsidRPr="002F6DF0">
              <w:rPr>
                <w:rFonts w:ascii="Montserrat" w:hAnsi="Montserrat"/>
                <w:sz w:val="20"/>
                <w:szCs w:val="20"/>
              </w:rPr>
              <w:t xml:space="preserve"> rows are provided in this template, but you can add more rows if needed). Provide the name and</w:t>
            </w:r>
            <w:r w:rsidR="002163C6" w:rsidRPr="002F6DF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717C7" w:rsidRPr="002F6DF0">
              <w:rPr>
                <w:rFonts w:ascii="Montserrat" w:hAnsi="Montserrat"/>
                <w:sz w:val="20"/>
                <w:szCs w:val="20"/>
              </w:rPr>
              <w:t xml:space="preserve">type (local, state, or federal). </w:t>
            </w:r>
          </w:p>
          <w:p w14:paraId="57EC855E" w14:textId="77777777" w:rsidR="002163C6" w:rsidRPr="002F6DF0" w:rsidRDefault="002163C6">
            <w:pPr>
              <w:rPr>
                <w:rFonts w:ascii="Montserrat" w:hAnsi="Montserrat"/>
                <w:sz w:val="20"/>
                <w:szCs w:val="20"/>
              </w:rPr>
            </w:pPr>
          </w:p>
          <w:p w14:paraId="52B3B4DC" w14:textId="77777777" w:rsidR="002163C6" w:rsidRPr="002F6DF0" w:rsidRDefault="002163C6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2F6DF0">
              <w:rPr>
                <w:rFonts w:ascii="Montserrat" w:hAnsi="Montserrat"/>
                <w:i/>
                <w:iCs/>
                <w:sz w:val="20"/>
                <w:szCs w:val="20"/>
              </w:rPr>
              <w:t>Example</w:t>
            </w:r>
            <w:r w:rsidR="003717C7" w:rsidRPr="002F6DF0">
              <w:rPr>
                <w:rFonts w:ascii="Montserrat" w:hAnsi="Montserrat"/>
                <w:i/>
                <w:iCs/>
                <w:sz w:val="20"/>
                <w:szCs w:val="20"/>
              </w:rPr>
              <w:t>:</w:t>
            </w:r>
          </w:p>
          <w:p w14:paraId="7D3E038C" w14:textId="428BC5DD" w:rsidR="003717C7" w:rsidRPr="002F6DF0" w:rsidRDefault="00C679B4" w:rsidP="003717C7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sz w:val="20"/>
                <w:szCs w:val="20"/>
              </w:rPr>
            </w:pPr>
            <w:r w:rsidRPr="002F6DF0">
              <w:rPr>
                <w:rFonts w:ascii="Montserrat" w:hAnsi="Montserrat"/>
                <w:i/>
                <w:iCs/>
                <w:sz w:val="20"/>
                <w:szCs w:val="20"/>
              </w:rPr>
              <w:t>Grant from Appalachian Community Foundation (local)</w:t>
            </w:r>
          </w:p>
        </w:tc>
        <w:tc>
          <w:tcPr>
            <w:tcW w:w="560" w:type="pct"/>
            <w:shd w:val="clear" w:color="auto" w:fill="FFFFFF" w:themeFill="background1"/>
          </w:tcPr>
          <w:p w14:paraId="23455E6C" w14:textId="77777777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5B5A4F86" w14:textId="5FADA2A4" w:rsidR="00A552D0" w:rsidRPr="002F6DF0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716" w:type="pct"/>
            <w:shd w:val="clear" w:color="auto" w:fill="FFFFFF" w:themeFill="background1"/>
          </w:tcPr>
          <w:p w14:paraId="47C98A43" w14:textId="52C01DEE" w:rsidR="002F6DF0" w:rsidRDefault="00D91B79" w:rsidP="005F18BC">
            <w:pPr>
              <w:rPr>
                <w:rFonts w:ascii="Montserrat" w:hAnsi="Montserrat"/>
                <w:sz w:val="20"/>
                <w:szCs w:val="20"/>
              </w:rPr>
            </w:pPr>
            <w:r w:rsidRPr="002F6DF0">
              <w:rPr>
                <w:rFonts w:ascii="Montserrat" w:hAnsi="Montserrat"/>
                <w:sz w:val="20"/>
                <w:szCs w:val="20"/>
              </w:rPr>
              <w:t>In this column, indicate the status of each match source. Match can either be speculative</w:t>
            </w:r>
            <w:r w:rsidR="0031047F" w:rsidRPr="002F6DF0">
              <w:rPr>
                <w:rFonts w:ascii="Montserrat" w:hAnsi="Montserrat"/>
                <w:sz w:val="20"/>
                <w:szCs w:val="20"/>
              </w:rPr>
              <w:t xml:space="preserve">, pending, or confirmed. </w:t>
            </w:r>
            <w:r w:rsidR="00FA5029" w:rsidRPr="002F6DF0">
              <w:rPr>
                <w:rFonts w:ascii="Montserrat" w:hAnsi="Montserrat"/>
                <w:sz w:val="20"/>
                <w:szCs w:val="20"/>
              </w:rPr>
              <w:t>Match listed as “confirmed” must be accessible on the date of your pre-application submission</w:t>
            </w:r>
            <w:r w:rsidR="006D6AED">
              <w:rPr>
                <w:rFonts w:ascii="Montserrat" w:hAnsi="Montserrat"/>
                <w:sz w:val="20"/>
                <w:szCs w:val="20"/>
              </w:rPr>
              <w:t>;</w:t>
            </w:r>
            <w:r w:rsidR="00FA5029" w:rsidRPr="002F6DF0">
              <w:rPr>
                <w:rFonts w:ascii="Montserrat" w:hAnsi="Montserrat"/>
                <w:sz w:val="20"/>
                <w:szCs w:val="20"/>
              </w:rPr>
              <w:t xml:space="preserve"> otherwise</w:t>
            </w:r>
            <w:r w:rsidR="006D6AED">
              <w:rPr>
                <w:rFonts w:ascii="Montserrat" w:hAnsi="Montserrat"/>
                <w:sz w:val="20"/>
                <w:szCs w:val="20"/>
              </w:rPr>
              <w:t>,</w:t>
            </w:r>
            <w:r w:rsidR="00FA5029" w:rsidRPr="002F6DF0">
              <w:rPr>
                <w:rFonts w:ascii="Montserrat" w:hAnsi="Montserrat"/>
                <w:sz w:val="20"/>
                <w:szCs w:val="20"/>
              </w:rPr>
              <w:t xml:space="preserve"> it would be “pending” or “speculative.”</w:t>
            </w:r>
          </w:p>
          <w:p w14:paraId="32A9BF1E" w14:textId="6A1C9FE8" w:rsidR="00204AFD" w:rsidRPr="002F6DF0" w:rsidRDefault="00204AFD" w:rsidP="005F18B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Please indicate if any match listed as “confirmed” has already been expended. </w:t>
            </w:r>
          </w:p>
        </w:tc>
      </w:tr>
      <w:tr w:rsidR="00204AFD" w:rsidRPr="00405CFF" w14:paraId="7DDA4D5B" w14:textId="77777777" w:rsidTr="1D0F9F80">
        <w:trPr>
          <w:trHeight w:val="206"/>
        </w:trPr>
        <w:tc>
          <w:tcPr>
            <w:tcW w:w="2078" w:type="pct"/>
            <w:shd w:val="clear" w:color="auto" w:fill="FFFFFF" w:themeFill="background1"/>
          </w:tcPr>
          <w:p w14:paraId="658D5057" w14:textId="77777777" w:rsidR="00A552D0" w:rsidRDefault="00A552D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</w:tcPr>
          <w:p w14:paraId="6961F055" w14:textId="77777777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79500546" w14:textId="7C0866F0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716" w:type="pct"/>
            <w:shd w:val="clear" w:color="auto" w:fill="FFFFFF" w:themeFill="background1"/>
          </w:tcPr>
          <w:p w14:paraId="0DE74F4F" w14:textId="77777777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204AFD" w:rsidRPr="00405CFF" w14:paraId="45E29729" w14:textId="77777777" w:rsidTr="1D0F9F80">
        <w:trPr>
          <w:trHeight w:val="206"/>
        </w:trPr>
        <w:tc>
          <w:tcPr>
            <w:tcW w:w="2078" w:type="pct"/>
            <w:shd w:val="clear" w:color="auto" w:fill="FFFFFF" w:themeFill="background1"/>
          </w:tcPr>
          <w:p w14:paraId="5084DBA9" w14:textId="77777777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</w:tcPr>
          <w:p w14:paraId="450E46BA" w14:textId="77777777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FFFFFF" w:themeFill="background1"/>
          </w:tcPr>
          <w:p w14:paraId="13EBC3A8" w14:textId="0829C243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716" w:type="pct"/>
            <w:shd w:val="clear" w:color="auto" w:fill="FFFFFF" w:themeFill="background1"/>
          </w:tcPr>
          <w:p w14:paraId="56BDAEAA" w14:textId="77777777" w:rsidR="00A552D0" w:rsidRPr="009C40F4" w:rsidRDefault="00A552D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6791F342" w14:textId="77777777" w:rsidR="00864589" w:rsidRDefault="00864589" w:rsidP="00952F39">
      <w:pPr>
        <w:pStyle w:val="Heading1"/>
        <w:rPr>
          <w:rFonts w:ascii="DM Serif Display" w:hAnsi="DM Serif Display"/>
          <w:color w:val="0070C0"/>
        </w:rPr>
      </w:pPr>
    </w:p>
    <w:p w14:paraId="3701D7F8" w14:textId="77777777" w:rsidR="00864589" w:rsidRDefault="00864589">
      <w:pPr>
        <w:rPr>
          <w:rFonts w:ascii="DM Serif Display" w:eastAsiaTheme="majorEastAsia" w:hAnsi="DM Serif Display" w:cstheme="majorBidi"/>
          <w:color w:val="0070C0"/>
          <w:sz w:val="40"/>
          <w:szCs w:val="40"/>
        </w:rPr>
      </w:pPr>
      <w:r>
        <w:rPr>
          <w:rFonts w:ascii="DM Serif Display" w:hAnsi="DM Serif Display"/>
          <w:color w:val="0070C0"/>
        </w:rPr>
        <w:br w:type="page"/>
      </w:r>
    </w:p>
    <w:p w14:paraId="2F06492E" w14:textId="652E29AE" w:rsidR="008E4304" w:rsidRDefault="00A84A84" w:rsidP="007C5D36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</w:rPr>
      </w:pPr>
      <w:r w:rsidRPr="00E111E2">
        <w:rPr>
          <w:rFonts w:ascii="DM Serif Display" w:hAnsi="DM Serif Display"/>
          <w:color w:val="0070C0"/>
        </w:rPr>
        <w:lastRenderedPageBreak/>
        <w:t>N</w:t>
      </w:r>
      <w:r w:rsidR="00751E15" w:rsidRPr="00E111E2">
        <w:rPr>
          <w:rFonts w:ascii="DM Serif Display" w:hAnsi="DM Serif Display"/>
          <w:color w:val="0070C0"/>
        </w:rPr>
        <w:t>arrative (6 page maximum)</w:t>
      </w:r>
    </w:p>
    <w:p w14:paraId="030F0771" w14:textId="2C542373" w:rsidR="004E60AD" w:rsidRPr="00952F39" w:rsidRDefault="004E60AD" w:rsidP="00952F39">
      <w:pPr>
        <w:rPr>
          <w:rFonts w:ascii="Montserrat" w:hAnsi="Montserrat"/>
        </w:rPr>
      </w:pPr>
      <w:r w:rsidRPr="00952F39">
        <w:rPr>
          <w:rFonts w:ascii="Montserrat" w:hAnsi="Montserrat"/>
          <w:b/>
          <w:bCs/>
        </w:rPr>
        <w:t>Please note</w:t>
      </w:r>
      <w:r w:rsidR="004F2F5C" w:rsidRPr="00952F39">
        <w:rPr>
          <w:rFonts w:ascii="Montserrat" w:hAnsi="Montserrat"/>
          <w:b/>
          <w:bCs/>
        </w:rPr>
        <w:t>:</w:t>
      </w:r>
      <w:r w:rsidR="004F2F5C">
        <w:rPr>
          <w:rFonts w:ascii="Montserrat" w:hAnsi="Montserrat"/>
        </w:rPr>
        <w:t xml:space="preserve"> O</w:t>
      </w:r>
      <w:r w:rsidR="00EC2D82" w:rsidRPr="00952F39">
        <w:rPr>
          <w:rFonts w:ascii="Montserrat" w:hAnsi="Montserrat"/>
        </w:rPr>
        <w:t xml:space="preserve">nly one narrative </w:t>
      </w:r>
      <w:r w:rsidR="00EC2D82">
        <w:rPr>
          <w:rFonts w:ascii="Montserrat" w:hAnsi="Montserrat"/>
        </w:rPr>
        <w:t>will be accepted</w:t>
      </w:r>
      <w:r w:rsidR="00C242AC">
        <w:rPr>
          <w:rFonts w:ascii="Montserrat" w:hAnsi="Montserrat"/>
        </w:rPr>
        <w:t xml:space="preserve">. </w:t>
      </w:r>
      <w:r w:rsidR="003825BA">
        <w:rPr>
          <w:rFonts w:ascii="Montserrat" w:hAnsi="Montserrat"/>
        </w:rPr>
        <w:t xml:space="preserve">This narrative should describe </w:t>
      </w:r>
      <w:r w:rsidR="004F2F5C">
        <w:rPr>
          <w:rFonts w:ascii="Montserrat" w:hAnsi="Montserrat"/>
        </w:rPr>
        <w:t xml:space="preserve">your project overall. </w:t>
      </w:r>
      <w:r w:rsidR="00C242AC">
        <w:rPr>
          <w:rFonts w:ascii="Montserrat" w:hAnsi="Montserrat"/>
        </w:rPr>
        <w:t xml:space="preserve">If invited to submit a full application, only one narrative </w:t>
      </w:r>
      <w:r w:rsidR="004F2F5C">
        <w:rPr>
          <w:rFonts w:ascii="Montserrat" w:hAnsi="Montserrat"/>
        </w:rPr>
        <w:t xml:space="preserve">will be accepted at that time as well.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7"/>
        <w:gridCol w:w="8523"/>
      </w:tblGrid>
      <w:tr w:rsidR="008E4304" w:rsidRPr="005C1CE7" w14:paraId="403C0AFF" w14:textId="77777777" w:rsidTr="008E4304">
        <w:tc>
          <w:tcPr>
            <w:tcW w:w="871" w:type="pct"/>
          </w:tcPr>
          <w:p w14:paraId="01F20300" w14:textId="323AD215" w:rsidR="008E4304" w:rsidRPr="005C1CE7" w:rsidRDefault="008E4304" w:rsidP="008E4304">
            <w:pPr>
              <w:rPr>
                <w:rFonts w:ascii="Montserrat" w:hAnsi="Montserrat"/>
                <w:sz w:val="20"/>
                <w:szCs w:val="20"/>
              </w:rPr>
            </w:pPr>
            <w:r w:rsidRPr="005C1CE7">
              <w:rPr>
                <w:rFonts w:ascii="Montserrat" w:hAnsi="Montserrat"/>
                <w:b/>
                <w:sz w:val="20"/>
                <w:szCs w:val="20"/>
              </w:rPr>
              <w:t>Statement of Need or Opportunity</w:t>
            </w:r>
          </w:p>
        </w:tc>
        <w:tc>
          <w:tcPr>
            <w:tcW w:w="4129" w:type="pct"/>
          </w:tcPr>
          <w:p w14:paraId="159A3B29" w14:textId="7FF4000E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sz w:val="20"/>
                <w:szCs w:val="20"/>
              </w:rPr>
              <w:t xml:space="preserve">Describe the need or opportunity this project seeks to address.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Be as specific to the project’s target geographies as possible and cite data. ARC has a vast </w:t>
            </w:r>
            <w:hyperlink r:id="rId24" w:history="1">
              <w:r w:rsidRPr="005C1CE7">
                <w:rPr>
                  <w:rStyle w:val="Hyperlink"/>
                  <w:i/>
                  <w:iCs/>
                  <w:spacing w:val="-2"/>
                  <w:sz w:val="20"/>
                  <w:szCs w:val="20"/>
                </w:rPr>
                <w:t>Research and Data Library</w:t>
              </w:r>
            </w:hyperlink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6D6AED">
              <w:rPr>
                <w:i/>
                <w:iCs/>
                <w:spacing w:val="-2"/>
                <w:sz w:val="20"/>
                <w:szCs w:val="20"/>
              </w:rPr>
              <w:t xml:space="preserve">that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we welcome you to use and </w:t>
            </w:r>
            <w:r w:rsidR="006D6AED">
              <w:rPr>
                <w:i/>
                <w:iCs/>
                <w:spacing w:val="-2"/>
                <w:sz w:val="20"/>
                <w:szCs w:val="20"/>
              </w:rPr>
              <w:t>cite in this section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. </w:t>
            </w:r>
          </w:p>
          <w:p w14:paraId="58DC4AF7" w14:textId="77777777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</w:p>
          <w:p w14:paraId="1634D2FB" w14:textId="6AC8B301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>In this section:</w:t>
            </w:r>
          </w:p>
          <w:p w14:paraId="038E9438" w14:textId="30881C09" w:rsidR="008E4304" w:rsidRPr="005C1CE7" w:rsidRDefault="00C967B8" w:rsidP="008E4304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w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>hat the need is and why this project is best suited to fill it. Explain how this project fits with existing initiatives</w:t>
            </w:r>
            <w:r w:rsidR="0059114B">
              <w:rPr>
                <w:i/>
                <w:iCs/>
                <w:spacing w:val="-2"/>
                <w:sz w:val="20"/>
                <w:szCs w:val="20"/>
              </w:rPr>
              <w:t>,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if applicable</w:t>
            </w:r>
            <w:r w:rsidR="0059114B">
              <w:rPr>
                <w:i/>
                <w:iCs/>
                <w:spacing w:val="-2"/>
                <w:sz w:val="20"/>
                <w:szCs w:val="20"/>
              </w:rPr>
              <w:t>,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and is not duplicative of ongoing efforts in the project area.</w:t>
            </w:r>
          </w:p>
          <w:p w14:paraId="0FD8E231" w14:textId="0239762E" w:rsidR="008E4304" w:rsidRPr="005C1CE7" w:rsidRDefault="008E4304" w:rsidP="008E4304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If applicable, </w:t>
            </w:r>
            <w:r w:rsidR="00C967B8">
              <w:rPr>
                <w:i/>
                <w:iCs/>
                <w:spacing w:val="-2"/>
                <w:sz w:val="20"/>
                <w:szCs w:val="20"/>
              </w:rPr>
              <w:t>explain the</w:t>
            </w:r>
            <w:r w:rsidR="00C967B8"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opportunity this project </w:t>
            </w:r>
            <w:r w:rsidR="0083491E">
              <w:rPr>
                <w:i/>
                <w:iCs/>
                <w:spacing w:val="-2"/>
                <w:sz w:val="20"/>
                <w:szCs w:val="20"/>
              </w:rPr>
              <w:t>seek</w:t>
            </w:r>
            <w:r w:rsidR="00C967B8">
              <w:rPr>
                <w:i/>
                <w:iCs/>
                <w:spacing w:val="-2"/>
                <w:sz w:val="20"/>
                <w:szCs w:val="20"/>
              </w:rPr>
              <w:t>s</w:t>
            </w:r>
            <w:r w:rsidR="0083491E">
              <w:rPr>
                <w:i/>
                <w:iCs/>
                <w:spacing w:val="-2"/>
                <w:sz w:val="20"/>
                <w:szCs w:val="20"/>
              </w:rPr>
              <w:t xml:space="preserve"> to leverage.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</w:p>
          <w:p w14:paraId="1E897380" w14:textId="1A2BEF0D" w:rsidR="001D3996" w:rsidRDefault="00C967B8" w:rsidP="008E4304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w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>hy this project should be multi</w:t>
            </w:r>
            <w:r>
              <w:rPr>
                <w:i/>
                <w:iCs/>
                <w:spacing w:val="-2"/>
                <w:sz w:val="20"/>
                <w:szCs w:val="20"/>
              </w:rPr>
              <w:t>-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state. </w:t>
            </w:r>
            <w:r>
              <w:rPr>
                <w:i/>
                <w:iCs/>
                <w:spacing w:val="-2"/>
                <w:sz w:val="20"/>
                <w:szCs w:val="20"/>
              </w:rPr>
              <w:t>Explain w</w:t>
            </w:r>
            <w:r w:rsidR="0066499D">
              <w:rPr>
                <w:i/>
                <w:iCs/>
                <w:spacing w:val="-2"/>
                <w:sz w:val="20"/>
                <w:szCs w:val="20"/>
              </w:rPr>
              <w:t xml:space="preserve">hat project partners working across state lines 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can </w:t>
            </w:r>
            <w:r w:rsidR="0066499D">
              <w:rPr>
                <w:i/>
                <w:iCs/>
                <w:spacing w:val="-2"/>
                <w:sz w:val="20"/>
                <w:szCs w:val="20"/>
              </w:rPr>
              <w:t>achieve together</w:t>
            </w:r>
            <w:r w:rsidR="00185EA3">
              <w:rPr>
                <w:i/>
                <w:iCs/>
                <w:spacing w:val="-2"/>
                <w:sz w:val="20"/>
                <w:szCs w:val="20"/>
              </w:rPr>
              <w:t xml:space="preserve"> that they could not achieve alone. </w:t>
            </w:r>
          </w:p>
          <w:p w14:paraId="4E7E9974" w14:textId="227E7C33" w:rsidR="001D3996" w:rsidRDefault="00C967B8" w:rsidP="00DA4DDF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</w:t>
            </w:r>
            <w:r w:rsidR="000422A7">
              <w:rPr>
                <w:i/>
                <w:iCs/>
                <w:spacing w:val="-2"/>
                <w:sz w:val="20"/>
                <w:szCs w:val="20"/>
              </w:rPr>
              <w:t>he</w:t>
            </w:r>
            <w:r w:rsidR="00AF5111">
              <w:rPr>
                <w:i/>
                <w:iCs/>
                <w:spacing w:val="-2"/>
                <w:sz w:val="20"/>
                <w:szCs w:val="20"/>
              </w:rPr>
              <w:t xml:space="preserve"> evidence/data </w:t>
            </w:r>
            <w:r w:rsidR="000422A7">
              <w:rPr>
                <w:i/>
                <w:iCs/>
                <w:spacing w:val="-2"/>
                <w:sz w:val="20"/>
                <w:szCs w:val="20"/>
              </w:rPr>
              <w:t>that supports</w:t>
            </w:r>
            <w:r w:rsidR="00AF5111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0422A7">
              <w:rPr>
                <w:i/>
                <w:iCs/>
                <w:spacing w:val="-2"/>
                <w:sz w:val="20"/>
                <w:szCs w:val="20"/>
              </w:rPr>
              <w:t xml:space="preserve">the need for this project. </w:t>
            </w:r>
          </w:p>
          <w:p w14:paraId="3C69C1C9" w14:textId="6CD5363A" w:rsidR="000422A7" w:rsidRPr="001D3996" w:rsidRDefault="000422A7" w:rsidP="000422A7">
            <w:pPr>
              <w:pStyle w:val="TableParagraph"/>
              <w:ind w:left="720"/>
              <w:rPr>
                <w:i/>
                <w:iCs/>
                <w:spacing w:val="-2"/>
                <w:sz w:val="20"/>
                <w:szCs w:val="20"/>
              </w:rPr>
            </w:pPr>
          </w:p>
        </w:tc>
      </w:tr>
      <w:tr w:rsidR="008E4304" w:rsidRPr="005C1CE7" w14:paraId="3CF917EE" w14:textId="77777777" w:rsidTr="008E4304">
        <w:tc>
          <w:tcPr>
            <w:tcW w:w="871" w:type="pct"/>
          </w:tcPr>
          <w:p w14:paraId="5A7EB459" w14:textId="2F9237F0" w:rsidR="008E4304" w:rsidRPr="005C1CE7" w:rsidRDefault="008E4304" w:rsidP="008E4304">
            <w:pPr>
              <w:rPr>
                <w:rFonts w:ascii="Montserrat" w:hAnsi="Montserrat"/>
                <w:sz w:val="20"/>
                <w:szCs w:val="20"/>
              </w:rPr>
            </w:pPr>
            <w:r w:rsidRPr="005C1CE7">
              <w:rPr>
                <w:rFonts w:ascii="Montserrat" w:hAnsi="Montserrat"/>
                <w:b/>
                <w:sz w:val="20"/>
                <w:szCs w:val="20"/>
              </w:rPr>
              <w:t xml:space="preserve">Project Description </w:t>
            </w:r>
          </w:p>
        </w:tc>
        <w:tc>
          <w:tcPr>
            <w:tcW w:w="4129" w:type="pct"/>
          </w:tcPr>
          <w:p w14:paraId="1778C583" w14:textId="77777777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Describe what you will do to meet the need or opportunity presented above. </w:t>
            </w:r>
          </w:p>
          <w:p w14:paraId="0F3DE578" w14:textId="77777777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</w:p>
          <w:p w14:paraId="5498ECE2" w14:textId="33173CC4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>In this section:</w:t>
            </w:r>
          </w:p>
          <w:p w14:paraId="09C46E1A" w14:textId="1D830545" w:rsidR="008E4304" w:rsidRPr="005C1CE7" w:rsidRDefault="00C967B8" w:rsidP="008E4304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>he</w:t>
            </w:r>
            <w:r w:rsidR="004479FC">
              <w:rPr>
                <w:i/>
                <w:iCs/>
                <w:spacing w:val="-2"/>
                <w:sz w:val="20"/>
                <w:szCs w:val="20"/>
              </w:rPr>
              <w:t xml:space="preserve"> entire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proposed scope of work. ARC should understand </w:t>
            </w:r>
            <w:r w:rsidR="00DD59B5">
              <w:rPr>
                <w:i/>
                <w:iCs/>
                <w:spacing w:val="-2"/>
                <w:sz w:val="20"/>
                <w:szCs w:val="20"/>
              </w:rPr>
              <w:t>all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project goals and major activities required to achieve those goals.</w:t>
            </w:r>
          </w:p>
          <w:p w14:paraId="4FC0804F" w14:textId="466DE848" w:rsidR="008E4304" w:rsidRDefault="00C967B8" w:rsidP="008E4304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he proposed geographic areas of focus and rationale for selecting those geographies. </w:t>
            </w:r>
          </w:p>
          <w:p w14:paraId="47F4E6D5" w14:textId="7BA2DD6C" w:rsidR="00D02BD1" w:rsidRDefault="00C967B8" w:rsidP="00341D37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the g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eneral project timeline. </w:t>
            </w:r>
            <w:r w:rsidR="00DB346A" w:rsidRPr="0063618E">
              <w:rPr>
                <w:b/>
                <w:bCs/>
                <w:i/>
                <w:iCs/>
                <w:spacing w:val="-2"/>
                <w:sz w:val="20"/>
                <w:szCs w:val="20"/>
              </w:rPr>
              <w:t>Note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: </w:t>
            </w:r>
            <w:r>
              <w:rPr>
                <w:i/>
                <w:iCs/>
                <w:spacing w:val="-2"/>
                <w:sz w:val="20"/>
                <w:szCs w:val="20"/>
              </w:rPr>
              <w:t>I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f invited to apply, you will be required to provide a </w:t>
            </w:r>
            <w:r w:rsidR="00923283">
              <w:rPr>
                <w:i/>
                <w:iCs/>
                <w:spacing w:val="-2"/>
                <w:sz w:val="20"/>
                <w:szCs w:val="20"/>
              </w:rPr>
              <w:t>complete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 timeline and workplan in your </w:t>
            </w:r>
            <w:r w:rsidR="00923283">
              <w:rPr>
                <w:i/>
                <w:iCs/>
                <w:spacing w:val="-2"/>
                <w:sz w:val="20"/>
                <w:szCs w:val="20"/>
              </w:rPr>
              <w:t>full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 application.</w:t>
            </w:r>
          </w:p>
          <w:p w14:paraId="35029E80" w14:textId="32155FCA" w:rsidR="0008321B" w:rsidRPr="00341D37" w:rsidRDefault="00C967B8" w:rsidP="0008321B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h</w:t>
            </w:r>
            <w:r w:rsidR="0008321B">
              <w:rPr>
                <w:i/>
                <w:iCs/>
                <w:spacing w:val="-2"/>
                <w:sz w:val="20"/>
                <w:szCs w:val="20"/>
              </w:rPr>
              <w:t xml:space="preserve">ow the proposed project significantly advances the regional economy and will create equitable benefits for all states involved.  </w:t>
            </w:r>
          </w:p>
          <w:p w14:paraId="49D9A0C2" w14:textId="77777777" w:rsidR="008E4304" w:rsidRPr="005C1CE7" w:rsidRDefault="008E4304" w:rsidP="001006B3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</w:tr>
      <w:tr w:rsidR="008E4304" w:rsidRPr="005C1CE7" w14:paraId="0AA1509D" w14:textId="77777777" w:rsidTr="008E4304">
        <w:tc>
          <w:tcPr>
            <w:tcW w:w="871" w:type="pct"/>
          </w:tcPr>
          <w:p w14:paraId="3B17DD0E" w14:textId="5C54824E" w:rsidR="008E4304" w:rsidRPr="00816A06" w:rsidRDefault="00816A06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16A06">
              <w:rPr>
                <w:rFonts w:ascii="Montserrat" w:hAnsi="Montserrat"/>
                <w:b/>
                <w:bCs/>
                <w:sz w:val="20"/>
                <w:szCs w:val="20"/>
              </w:rPr>
              <w:t>Partnerships</w:t>
            </w:r>
          </w:p>
        </w:tc>
        <w:tc>
          <w:tcPr>
            <w:tcW w:w="4129" w:type="pct"/>
          </w:tcPr>
          <w:p w14:paraId="6A3F818E" w14:textId="028D52F6" w:rsidR="008E4304" w:rsidRPr="00813BE3" w:rsidRDefault="00CE4DA8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Describe how the project team will </w:t>
            </w:r>
            <w:r w:rsidR="00D5036E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work together to </w:t>
            </w:r>
            <w:r w:rsidR="00822F74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execute the activities described above. </w:t>
            </w:r>
          </w:p>
          <w:p w14:paraId="1A92A770" w14:textId="77777777" w:rsidR="00822F74" w:rsidRPr="00813BE3" w:rsidRDefault="00822F74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3883E5D3" w14:textId="77777777" w:rsidR="007A17AD" w:rsidRPr="00813BE3" w:rsidRDefault="007A17AD" w:rsidP="007A17AD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>In this section:</w:t>
            </w:r>
          </w:p>
          <w:p w14:paraId="3714A3FC" w14:textId="77777777" w:rsidR="007A17AD" w:rsidRDefault="007A17AD" w:rsidP="007A17AD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For every partner listed in the “List of primary project partners” section of the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C</w:t>
            </w: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over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P</w:t>
            </w: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>age, explain their role in this project. Explain partner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s’</w:t>
            </w: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responsibilities, contributions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(which may include match)</w:t>
            </w: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>, and benefits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(which may include sub-grants)</w:t>
            </w: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 the proposed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scope of work</w:t>
            </w: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  <w:r w:rsidRPr="0063618E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Note</w:t>
            </w:r>
            <w:r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I</w:t>
            </w:r>
            <w:r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f invited to apply, you will be required to submit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a signed Memorandum of Understanding (MoU) between all project partners that</w:t>
            </w:r>
            <w:r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confirm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s</w:t>
            </w:r>
            <w:r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their support, role and participation in the project. </w:t>
            </w:r>
          </w:p>
          <w:p w14:paraId="2DE3D1EA" w14:textId="77777777" w:rsidR="007A17AD" w:rsidRDefault="007A17AD" w:rsidP="007A17AD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why these are the best partners/best team(s) to work on this project. </w:t>
            </w:r>
          </w:p>
          <w:p w14:paraId="17F8CFE8" w14:textId="77777777" w:rsidR="007A17AD" w:rsidRDefault="007A17AD" w:rsidP="007A17AD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how these partners will collaborate across state lines. </w:t>
            </w:r>
          </w:p>
          <w:p w14:paraId="3E9E70D8" w14:textId="77777777" w:rsidR="002047A8" w:rsidRPr="002047A8" w:rsidRDefault="002047A8" w:rsidP="002047A8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2047A8"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the project team’s ability to accomplish the proposed scope of work and demonstrated capacity to manage large grants and federal </w:t>
            </w:r>
            <w:r w:rsidRPr="002047A8">
              <w:rPr>
                <w:rFonts w:ascii="Montserrat" w:hAnsi="Montserrat"/>
                <w:i/>
                <w:iCs/>
                <w:sz w:val="20"/>
                <w:szCs w:val="20"/>
              </w:rPr>
              <w:lastRenderedPageBreak/>
              <w:t>awards.</w:t>
            </w:r>
          </w:p>
          <w:p w14:paraId="45F33E87" w14:textId="78931115" w:rsidR="007A17AD" w:rsidRDefault="007A17AD" w:rsidP="007A17AD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the readiness of project team to begin work if a grant is awarded. </w:t>
            </w:r>
            <w:r w:rsidRPr="00DA63CC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This includes, but is not limited to, the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team’s</w:t>
            </w:r>
            <w:r w:rsidRPr="00DA63CC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ability to submit all required documentation by stated deadlines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 </w:t>
            </w:r>
            <w:r w:rsidR="004323E2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the </w:t>
            </w:r>
            <w:hyperlink r:id="rId25" w:history="1">
              <w:r w:rsidRPr="00BF3629">
                <w:rPr>
                  <w:rStyle w:val="Hyperlink"/>
                  <w:rFonts w:ascii="Montserrat" w:hAnsi="Montserrat"/>
                  <w:i/>
                  <w:iCs/>
                  <w:sz w:val="20"/>
                  <w:szCs w:val="20"/>
                </w:rPr>
                <w:t>ARISE NOSA</w:t>
              </w:r>
            </w:hyperlink>
            <w:r w:rsidR="004323E2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</w:p>
          <w:p w14:paraId="6AAB96F5" w14:textId="752C778C" w:rsidR="00131DFE" w:rsidRDefault="00EB4B80" w:rsidP="007A17AD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applicable, explain if 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>there are organizations with an indirect role in this project (example,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a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local non-profit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that supports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this project but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is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not directly contributing to its implementation)</w:t>
            </w:r>
            <w:r w:rsidR="00EF5983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  <w:p w14:paraId="1D882287" w14:textId="7154B791" w:rsidR="00EF5983" w:rsidRPr="00204AFD" w:rsidRDefault="002D07CF" w:rsidP="00204AFD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204AFD"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applicable, explain if there </w:t>
            </w:r>
            <w:r w:rsidR="00895DF9">
              <w:rPr>
                <w:rFonts w:ascii="Montserrat" w:hAnsi="Montserrat"/>
                <w:i/>
                <w:iCs/>
                <w:sz w:val="20"/>
                <w:szCs w:val="20"/>
              </w:rPr>
              <w:t xml:space="preserve">are </w:t>
            </w:r>
            <w:r w:rsidRPr="00204AFD">
              <w:rPr>
                <w:rFonts w:ascii="Montserrat" w:hAnsi="Montserrat"/>
                <w:i/>
                <w:iCs/>
                <w:sz w:val="20"/>
                <w:szCs w:val="20"/>
              </w:rPr>
              <w:t>any partners that you would like to be involved in this project but are not included; explain the reason for not including these other organizations.</w:t>
            </w:r>
          </w:p>
        </w:tc>
      </w:tr>
      <w:tr w:rsidR="008E4304" w:rsidRPr="005C1CE7" w14:paraId="71CC6418" w14:textId="77777777" w:rsidTr="008E4304">
        <w:tc>
          <w:tcPr>
            <w:tcW w:w="871" w:type="pct"/>
          </w:tcPr>
          <w:p w14:paraId="699E5A05" w14:textId="10B8DD0E" w:rsidR="008E4304" w:rsidRPr="002B184C" w:rsidRDefault="00C44B46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44B46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Outputs and Outcomes of Implementation Grant</w:t>
            </w:r>
          </w:p>
        </w:tc>
        <w:tc>
          <w:tcPr>
            <w:tcW w:w="4129" w:type="pct"/>
          </w:tcPr>
          <w:p w14:paraId="0FBAF198" w14:textId="623AE388" w:rsidR="00ED4519" w:rsidRDefault="00373945" w:rsidP="00ED4519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373945">
              <w:rPr>
                <w:rFonts w:ascii="Montserrat" w:hAnsi="Montserrat"/>
                <w:i/>
                <w:iCs/>
                <w:sz w:val="20"/>
                <w:szCs w:val="20"/>
              </w:rPr>
              <w:t>Describe what will be accomplished by the end of this project.</w:t>
            </w:r>
          </w:p>
          <w:p w14:paraId="6AAF68BE" w14:textId="77777777" w:rsidR="00ED4519" w:rsidRDefault="00ED4519" w:rsidP="00ED4519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6B1C5C69" w14:textId="11D31A94" w:rsidR="00ED4519" w:rsidRPr="00ED4519" w:rsidRDefault="00ED4519" w:rsidP="00ED4519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D4519">
              <w:rPr>
                <w:rFonts w:ascii="Montserrat" w:hAnsi="Montserrat"/>
                <w:i/>
                <w:iCs/>
                <w:sz w:val="20"/>
                <w:szCs w:val="20"/>
              </w:rPr>
              <w:t>In this section:</w:t>
            </w:r>
          </w:p>
          <w:p w14:paraId="3A120821" w14:textId="049A357A" w:rsidR="00ED4519" w:rsidRPr="00ED4519" w:rsidRDefault="00ED4519" w:rsidP="00ED4519">
            <w:pPr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D4519">
              <w:rPr>
                <w:rFonts w:ascii="Montserrat" w:hAnsi="Montserrat"/>
                <w:i/>
                <w:iCs/>
                <w:sz w:val="20"/>
                <w:szCs w:val="20"/>
              </w:rPr>
              <w:t xml:space="preserve">Use </w:t>
            </w:r>
            <w:hyperlink r:id="rId26" w:history="1">
              <w:r w:rsidRPr="00ED4519">
                <w:rPr>
                  <w:rStyle w:val="Hyperlink"/>
                  <w:rFonts w:ascii="Montserrat" w:hAnsi="Montserrat"/>
                  <w:i/>
                  <w:iCs/>
                  <w:sz w:val="20"/>
                  <w:szCs w:val="20"/>
                </w:rPr>
                <w:t>Guide to ARC Project Performance Measures</w:t>
              </w:r>
            </w:hyperlink>
            <w:r w:rsidRPr="00ED4519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to establish performance measures for this project. These will describe the measurable results or impact of the proposed project. </w:t>
            </w:r>
          </w:p>
          <w:p w14:paraId="60CEA7B0" w14:textId="77777777" w:rsidR="00ED4519" w:rsidRPr="00ED4519" w:rsidRDefault="00ED4519" w:rsidP="00ED4519">
            <w:pPr>
              <w:numPr>
                <w:ilvl w:val="1"/>
                <w:numId w:val="12"/>
              </w:numPr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  <w:r w:rsidRPr="00ED4519">
              <w:rPr>
                <w:rFonts w:ascii="Montserrat" w:hAnsi="Montserrat"/>
                <w:i/>
                <w:iCs/>
                <w:sz w:val="20"/>
                <w:szCs w:val="20"/>
              </w:rPr>
              <w:t>Every ARC implementation project should have at least one output measure and one outcome measure from ARC’s catalog of measures.</w:t>
            </w:r>
          </w:p>
          <w:p w14:paraId="7AF05A7D" w14:textId="1A13710A" w:rsidR="009B564B" w:rsidRPr="002B184C" w:rsidRDefault="009B564B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90C69" w:rsidRPr="005C1CE7" w14:paraId="30B1D95E" w14:textId="77777777" w:rsidTr="008E4304">
        <w:tc>
          <w:tcPr>
            <w:tcW w:w="871" w:type="pct"/>
          </w:tcPr>
          <w:p w14:paraId="17BF5918" w14:textId="28BA362F" w:rsidR="00990C69" w:rsidRPr="002B184C" w:rsidRDefault="00990C69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4129" w:type="pct"/>
          </w:tcPr>
          <w:p w14:paraId="63EEEFB9" w14:textId="77777777" w:rsidR="00990C69" w:rsidRDefault="00990C69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Describe </w:t>
            </w:r>
            <w:r w:rsidR="00C7461B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prior planning efforts that support the need and rationale for this project. </w:t>
            </w:r>
          </w:p>
          <w:p w14:paraId="2EBE741B" w14:textId="77777777" w:rsidR="00C7461B" w:rsidRDefault="00C7461B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4E1D8F59" w14:textId="23B7667E" w:rsidR="00C7461B" w:rsidRDefault="00C7461B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In this section explain:</w:t>
            </w:r>
          </w:p>
          <w:p w14:paraId="0A943AF8" w14:textId="77777777" w:rsidR="00CF5FA7" w:rsidRPr="00CF5FA7" w:rsidRDefault="00CF5FA7" w:rsidP="00CF5FA7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F5FA7">
              <w:rPr>
                <w:rFonts w:ascii="Montserrat" w:hAnsi="Montserrat"/>
                <w:i/>
                <w:iCs/>
                <w:sz w:val="20"/>
                <w:szCs w:val="20"/>
              </w:rPr>
              <w:t>Explain any previous planning work or activities that have been done to increase the likelihood of this project’s success.</w:t>
            </w:r>
          </w:p>
          <w:p w14:paraId="7E00AC7B" w14:textId="77777777" w:rsidR="00161D2A" w:rsidRPr="00161D2A" w:rsidRDefault="00161D2A" w:rsidP="00161D2A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161D2A"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why you are prepared to start implementation. </w:t>
            </w:r>
          </w:p>
          <w:p w14:paraId="04F22985" w14:textId="77777777" w:rsidR="00C7461B" w:rsidRDefault="00161D2A" w:rsidP="00161D2A">
            <w:pPr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161D2A"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there are any gaps in your planning, explain how they will be addressed through this project. </w:t>
            </w:r>
          </w:p>
          <w:p w14:paraId="22C9BF05" w14:textId="7AE5E197" w:rsidR="00161D2A" w:rsidRPr="002B184C" w:rsidRDefault="00161D2A" w:rsidP="00161D2A">
            <w:pPr>
              <w:ind w:left="720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8E4304" w:rsidRPr="005C1CE7" w14:paraId="565C1DC9" w14:textId="77777777" w:rsidTr="008E4304">
        <w:tc>
          <w:tcPr>
            <w:tcW w:w="871" w:type="pct"/>
          </w:tcPr>
          <w:p w14:paraId="4928E222" w14:textId="494D5692" w:rsidR="008E4304" w:rsidRPr="00A258FF" w:rsidRDefault="00A258FF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Financial Sustainability</w:t>
            </w:r>
          </w:p>
        </w:tc>
        <w:tc>
          <w:tcPr>
            <w:tcW w:w="4129" w:type="pct"/>
          </w:tcPr>
          <w:p w14:paraId="5DB6DD43" w14:textId="77777777" w:rsidR="008E4304" w:rsidRPr="00EE4B7B" w:rsidRDefault="00993EC2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Describe </w:t>
            </w:r>
            <w:r w:rsidR="007A1E96"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how </w:t>
            </w:r>
            <w:r w:rsidR="00744BF2"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this project will be sustained </w:t>
            </w:r>
            <w:r w:rsidR="009B7880"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after the life of the award. </w:t>
            </w:r>
          </w:p>
          <w:p w14:paraId="53F5ACFB" w14:textId="77777777" w:rsidR="009B7880" w:rsidRPr="00EE4B7B" w:rsidRDefault="009B7880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5264834E" w14:textId="77777777" w:rsidR="009B7880" w:rsidRPr="00EE4B7B" w:rsidRDefault="009B7880" w:rsidP="008E4304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E4B7B">
              <w:rPr>
                <w:rFonts w:ascii="Montserrat" w:hAnsi="Montserrat"/>
                <w:i/>
                <w:iCs/>
                <w:sz w:val="20"/>
                <w:szCs w:val="20"/>
              </w:rPr>
              <w:t>In this section explain:</w:t>
            </w:r>
          </w:p>
          <w:p w14:paraId="08EAE4AF" w14:textId="0A7F10DD" w:rsidR="00464125" w:rsidRDefault="0033701A" w:rsidP="0091305B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Explain t</w:t>
            </w:r>
            <w:r w:rsidR="0091305B" w:rsidRPr="009130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he plan for the project’s sustainability after </w:t>
            </w:r>
            <w:r w:rsidR="0091305B">
              <w:rPr>
                <w:rFonts w:ascii="Montserrat" w:hAnsi="Montserrat"/>
                <w:i/>
                <w:iCs/>
                <w:sz w:val="20"/>
                <w:szCs w:val="20"/>
              </w:rPr>
              <w:t>ARISE</w:t>
            </w:r>
            <w:r w:rsidR="0091305B" w:rsidRPr="009130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grant funding </w:t>
            </w:r>
            <w:r w:rsidR="00C56940" w:rsidRPr="0091305B">
              <w:rPr>
                <w:rFonts w:ascii="Montserrat" w:hAnsi="Montserrat"/>
                <w:i/>
                <w:iCs/>
                <w:sz w:val="20"/>
                <w:szCs w:val="20"/>
              </w:rPr>
              <w:t>expires,</w:t>
            </w:r>
            <w:r w:rsidR="0091305B" w:rsidRPr="009130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the project is completed. </w:t>
            </w:r>
            <w:r w:rsidR="0096612B">
              <w:rPr>
                <w:rFonts w:ascii="Montserrat" w:hAnsi="Montserrat"/>
                <w:i/>
                <w:iCs/>
                <w:sz w:val="20"/>
                <w:szCs w:val="20"/>
              </w:rPr>
              <w:t xml:space="preserve">Speak directly to the commitment of the proposed project’s stakeholders to </w:t>
            </w:r>
            <w:r w:rsidR="004C7FC8">
              <w:rPr>
                <w:rFonts w:ascii="Montserrat" w:hAnsi="Montserrat"/>
                <w:i/>
                <w:iCs/>
                <w:sz w:val="20"/>
                <w:szCs w:val="20"/>
              </w:rPr>
              <w:t xml:space="preserve">operate and </w:t>
            </w:r>
            <w:r w:rsidR="0096612B">
              <w:rPr>
                <w:rFonts w:ascii="Montserrat" w:hAnsi="Montserrat"/>
                <w:i/>
                <w:iCs/>
                <w:sz w:val="20"/>
                <w:szCs w:val="20"/>
              </w:rPr>
              <w:t xml:space="preserve">sustain the project’s activities beyond ARC’s investment. </w:t>
            </w:r>
          </w:p>
          <w:p w14:paraId="6841FA86" w14:textId="2383CB1B" w:rsidR="00C56940" w:rsidRPr="00C56940" w:rsidRDefault="0096612B" w:rsidP="00C56940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I</w:t>
            </w:r>
            <w:r w:rsidR="00C56940" w:rsidRPr="00C56940">
              <w:rPr>
                <w:rFonts w:ascii="Montserrat" w:hAnsi="Montserrat"/>
                <w:i/>
                <w:iCs/>
                <w:sz w:val="20"/>
                <w:szCs w:val="20"/>
              </w:rPr>
              <w:t>ndicate whether your project encompasses other factors that would make it financially sustainable, e.g., the project will generate revenue.</w:t>
            </w:r>
          </w:p>
          <w:p w14:paraId="4077FE1B" w14:textId="3E9F2183" w:rsidR="009B7880" w:rsidRPr="001E788E" w:rsidRDefault="009B7880" w:rsidP="001E788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669866EB" w14:textId="77777777" w:rsidR="008E4304" w:rsidRPr="008E4304" w:rsidRDefault="008E4304" w:rsidP="008E4304"/>
    <w:p w14:paraId="196CD663" w14:textId="77777777" w:rsidR="00751E15" w:rsidRPr="00751E15" w:rsidRDefault="00751E15" w:rsidP="00751E15"/>
    <w:sectPr w:rsidR="00751E15" w:rsidRPr="00751E15" w:rsidSect="004D7756">
      <w:headerReference w:type="default" r:id="rId27"/>
      <w:footerReference w:type="default" r:id="rId28"/>
      <w:footerReference w:type="first" r:id="rId2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31B7" w14:textId="77777777" w:rsidR="009C4198" w:rsidRDefault="009C4198" w:rsidP="004D7756">
      <w:pPr>
        <w:spacing w:after="0" w:line="240" w:lineRule="auto"/>
      </w:pPr>
      <w:r>
        <w:separator/>
      </w:r>
    </w:p>
  </w:endnote>
  <w:endnote w:type="continuationSeparator" w:id="0">
    <w:p w14:paraId="609CEABD" w14:textId="77777777" w:rsidR="009C4198" w:rsidRDefault="009C4198" w:rsidP="004D7756">
      <w:pPr>
        <w:spacing w:after="0" w:line="240" w:lineRule="auto"/>
      </w:pPr>
      <w:r>
        <w:continuationSeparator/>
      </w:r>
    </w:p>
  </w:endnote>
  <w:endnote w:type="continuationNotice" w:id="1">
    <w:p w14:paraId="61E5BB66" w14:textId="77777777" w:rsidR="009C4198" w:rsidRDefault="009C4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CBDF" w14:textId="76AFC828" w:rsidR="00DD60FA" w:rsidRPr="00E47299" w:rsidRDefault="00DD60FA" w:rsidP="00910D45">
    <w:pPr>
      <w:pStyle w:val="Footer"/>
      <w:rPr>
        <w:rFonts w:ascii="Montserrat" w:hAnsi="Montserrat"/>
      </w:rPr>
    </w:pPr>
  </w:p>
  <w:sdt>
    <w:sdtPr>
      <w:rPr>
        <w:rFonts w:ascii="Montserrat" w:eastAsia="Calibri" w:hAnsi="Montserrat" w:cs="Calibri"/>
        <w:color w:val="A6A6A6"/>
        <w:kern w:val="0"/>
        <w:sz w:val="20"/>
        <w14:ligatures w14:val="none"/>
      </w:rPr>
      <w:id w:val="1225179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ABC9C" w14:textId="063815A7" w:rsidR="00910D45" w:rsidRPr="00C6194A" w:rsidRDefault="00910D45" w:rsidP="00910D45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spacing w:after="0" w:line="276" w:lineRule="auto"/>
          <w:jc w:val="both"/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</w:pP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ARISE Initiative 2025 | </w:t>
        </w:r>
        <w:r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>Implementation Construction Pre-Application Template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 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</w:p>
    </w:sdtContent>
  </w:sdt>
  <w:p w14:paraId="775AFFB2" w14:textId="77777777" w:rsidR="00DD60FA" w:rsidRDefault="00DD6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="Calibri" w:hAnsi="Montserrat" w:cs="Calibri"/>
        <w:color w:val="A6A6A6"/>
        <w:kern w:val="0"/>
        <w:sz w:val="20"/>
        <w14:ligatures w14:val="none"/>
      </w:rPr>
      <w:id w:val="1281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726F3" w14:textId="31D45099" w:rsidR="00EC735D" w:rsidRPr="00C6194A" w:rsidRDefault="00EC735D" w:rsidP="00EC735D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spacing w:after="0" w:line="276" w:lineRule="auto"/>
          <w:jc w:val="both"/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</w:pP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ARISE Initiative 2025 | </w:t>
        </w:r>
        <w:r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>Implementation Construction Pre-Application Template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 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</w:p>
    </w:sdtContent>
  </w:sdt>
  <w:p w14:paraId="1D28B06F" w14:textId="77777777" w:rsidR="00EC735D" w:rsidRDefault="00EC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25C1" w14:textId="77777777" w:rsidR="009C4198" w:rsidRDefault="009C4198" w:rsidP="004D7756">
      <w:pPr>
        <w:spacing w:after="0" w:line="240" w:lineRule="auto"/>
      </w:pPr>
      <w:r>
        <w:separator/>
      </w:r>
    </w:p>
  </w:footnote>
  <w:footnote w:type="continuationSeparator" w:id="0">
    <w:p w14:paraId="0CAB1A20" w14:textId="77777777" w:rsidR="009C4198" w:rsidRDefault="009C4198" w:rsidP="004D7756">
      <w:pPr>
        <w:spacing w:after="0" w:line="240" w:lineRule="auto"/>
      </w:pPr>
      <w:r>
        <w:continuationSeparator/>
      </w:r>
    </w:p>
  </w:footnote>
  <w:footnote w:type="continuationNotice" w:id="1">
    <w:p w14:paraId="33D7E3BB" w14:textId="77777777" w:rsidR="009C4198" w:rsidRDefault="009C4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3BBE" w14:textId="77777777" w:rsidR="00477157" w:rsidRDefault="00477157" w:rsidP="00477157">
    <w:pPr>
      <w:widowControl w:val="0"/>
      <w:autoSpaceDE w:val="0"/>
      <w:autoSpaceDN w:val="0"/>
      <w:spacing w:before="29" w:after="0" w:line="240" w:lineRule="auto"/>
      <w:jc w:val="center"/>
      <w:rPr>
        <w:rFonts w:ascii="DM Serif Display" w:eastAsia="DM Serif Display" w:hAnsi="DM Serif Display" w:cs="DM Serif Display"/>
        <w:color w:val="1F7FDD"/>
        <w:kern w:val="0"/>
        <w:sz w:val="36"/>
        <w:szCs w:val="36"/>
        <w14:ligatures w14:val="none"/>
      </w:rPr>
    </w:pPr>
    <w:r w:rsidRPr="004D26B5">
      <w:rPr>
        <w:rFonts w:ascii="DM Serif Display" w:eastAsia="DM Serif Display" w:hAnsi="DM Serif Display" w:cs="DM Serif Display"/>
        <w:color w:val="1F7FDD"/>
        <w:kern w:val="0"/>
        <w:sz w:val="36"/>
        <w:szCs w:val="36"/>
        <w14:ligatures w14:val="none"/>
      </w:rPr>
      <w:t>Appalachian Regional Initiative for Stronger Economies (ARISE)</w:t>
    </w:r>
  </w:p>
  <w:p w14:paraId="18B01BAE" w14:textId="3D1523A9" w:rsidR="004D7756" w:rsidRPr="00477157" w:rsidRDefault="00477157" w:rsidP="00477157">
    <w:pPr>
      <w:jc w:val="center"/>
      <w:rPr>
        <w:rFonts w:ascii="Montserrat" w:eastAsia="Montserrat" w:hAnsi="Montserrat" w:cs="Montserrat"/>
        <w:color w:val="1F7FDD"/>
        <w:kern w:val="0"/>
        <w:sz w:val="32"/>
        <w:szCs w:val="32"/>
        <w14:ligatures w14:val="none"/>
      </w:rPr>
    </w:pPr>
    <w:r>
      <w:rPr>
        <w:rFonts w:ascii="Montserrat" w:eastAsia="Montserrat" w:hAnsi="Montserrat" w:cs="Montserrat"/>
        <w:color w:val="1F7FDD"/>
        <w:kern w:val="0"/>
        <w:sz w:val="32"/>
        <w:szCs w:val="32"/>
        <w14:ligatures w14:val="none"/>
      </w:rPr>
      <w:t>IMPLEMENTATION (CONSTRUCTION)</w:t>
    </w:r>
    <w:r w:rsidRPr="000878C5">
      <w:rPr>
        <w:rFonts w:ascii="Montserrat" w:eastAsia="Montserrat" w:hAnsi="Montserrat" w:cs="Montserrat"/>
        <w:color w:val="1F7FDD"/>
        <w:kern w:val="0"/>
        <w:sz w:val="32"/>
        <w:szCs w:val="32"/>
        <w14:ligatures w14:val="none"/>
      </w:rPr>
      <w:t xml:space="preserve"> Pre-Application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F9A"/>
    <w:multiLevelType w:val="hybridMultilevel"/>
    <w:tmpl w:val="A7C0EEA2"/>
    <w:lvl w:ilvl="0" w:tplc="C3FAE3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989"/>
    <w:multiLevelType w:val="hybridMultilevel"/>
    <w:tmpl w:val="A82E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DC3"/>
    <w:multiLevelType w:val="hybridMultilevel"/>
    <w:tmpl w:val="A7C0EEA2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AA8"/>
    <w:multiLevelType w:val="hybridMultilevel"/>
    <w:tmpl w:val="52BE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17EF"/>
    <w:multiLevelType w:val="hybridMultilevel"/>
    <w:tmpl w:val="E5464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70A3"/>
    <w:multiLevelType w:val="hybridMultilevel"/>
    <w:tmpl w:val="795AE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F1F0D"/>
    <w:multiLevelType w:val="hybridMultilevel"/>
    <w:tmpl w:val="FA3EE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00A6"/>
    <w:multiLevelType w:val="hybridMultilevel"/>
    <w:tmpl w:val="AD02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D477E"/>
    <w:multiLevelType w:val="hybridMultilevel"/>
    <w:tmpl w:val="DEC60980"/>
    <w:lvl w:ilvl="0" w:tplc="CBB8F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48F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BE7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1A7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E87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54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588E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FC7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0E0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4406427"/>
    <w:multiLevelType w:val="hybridMultilevel"/>
    <w:tmpl w:val="FA20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D7CD8"/>
    <w:multiLevelType w:val="hybridMultilevel"/>
    <w:tmpl w:val="48240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808FA"/>
    <w:multiLevelType w:val="hybridMultilevel"/>
    <w:tmpl w:val="3888491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6B4E687A"/>
    <w:multiLevelType w:val="hybridMultilevel"/>
    <w:tmpl w:val="97982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0680C"/>
    <w:multiLevelType w:val="hybridMultilevel"/>
    <w:tmpl w:val="674A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1826"/>
    <w:multiLevelType w:val="hybridMultilevel"/>
    <w:tmpl w:val="5E5E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B02D63"/>
    <w:multiLevelType w:val="hybridMultilevel"/>
    <w:tmpl w:val="BD0C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56FF3"/>
    <w:multiLevelType w:val="hybridMultilevel"/>
    <w:tmpl w:val="2BE8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4C2"/>
    <w:multiLevelType w:val="hybridMultilevel"/>
    <w:tmpl w:val="70665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61ADE"/>
    <w:multiLevelType w:val="hybridMultilevel"/>
    <w:tmpl w:val="D4EE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4230">
    <w:abstractNumId w:val="14"/>
  </w:num>
  <w:num w:numId="2" w16cid:durableId="1010642251">
    <w:abstractNumId w:val="10"/>
  </w:num>
  <w:num w:numId="3" w16cid:durableId="1092429657">
    <w:abstractNumId w:val="4"/>
  </w:num>
  <w:num w:numId="4" w16cid:durableId="722484983">
    <w:abstractNumId w:val="5"/>
  </w:num>
  <w:num w:numId="5" w16cid:durableId="1633635307">
    <w:abstractNumId w:val="13"/>
  </w:num>
  <w:num w:numId="6" w16cid:durableId="89935458">
    <w:abstractNumId w:val="17"/>
  </w:num>
  <w:num w:numId="7" w16cid:durableId="1003777831">
    <w:abstractNumId w:val="12"/>
  </w:num>
  <w:num w:numId="8" w16cid:durableId="1884441599">
    <w:abstractNumId w:val="6"/>
  </w:num>
  <w:num w:numId="9" w16cid:durableId="1370106714">
    <w:abstractNumId w:val="7"/>
  </w:num>
  <w:num w:numId="10" w16cid:durableId="47849640">
    <w:abstractNumId w:val="18"/>
  </w:num>
  <w:num w:numId="11" w16cid:durableId="1784226732">
    <w:abstractNumId w:val="3"/>
  </w:num>
  <w:num w:numId="12" w16cid:durableId="130876109">
    <w:abstractNumId w:val="1"/>
  </w:num>
  <w:num w:numId="13" w16cid:durableId="22096720">
    <w:abstractNumId w:val="0"/>
  </w:num>
  <w:num w:numId="14" w16cid:durableId="2026861951">
    <w:abstractNumId w:val="9"/>
  </w:num>
  <w:num w:numId="15" w16cid:durableId="43532448">
    <w:abstractNumId w:val="2"/>
  </w:num>
  <w:num w:numId="16" w16cid:durableId="644167652">
    <w:abstractNumId w:val="15"/>
  </w:num>
  <w:num w:numId="17" w16cid:durableId="963467746">
    <w:abstractNumId w:val="11"/>
  </w:num>
  <w:num w:numId="18" w16cid:durableId="1928341045">
    <w:abstractNumId w:val="16"/>
  </w:num>
  <w:num w:numId="19" w16cid:durableId="1213352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706"/>
    <w:rsid w:val="00002261"/>
    <w:rsid w:val="00014318"/>
    <w:rsid w:val="00020FED"/>
    <w:rsid w:val="0002225F"/>
    <w:rsid w:val="00022D43"/>
    <w:rsid w:val="000242D2"/>
    <w:rsid w:val="00025B75"/>
    <w:rsid w:val="00041A1E"/>
    <w:rsid w:val="000422A7"/>
    <w:rsid w:val="00042A97"/>
    <w:rsid w:val="0004749E"/>
    <w:rsid w:val="00052D8C"/>
    <w:rsid w:val="00053160"/>
    <w:rsid w:val="000661C9"/>
    <w:rsid w:val="00067158"/>
    <w:rsid w:val="00070748"/>
    <w:rsid w:val="00077741"/>
    <w:rsid w:val="000831ED"/>
    <w:rsid w:val="0008321B"/>
    <w:rsid w:val="0008490C"/>
    <w:rsid w:val="000878C5"/>
    <w:rsid w:val="00090A97"/>
    <w:rsid w:val="0009400C"/>
    <w:rsid w:val="00096F44"/>
    <w:rsid w:val="000A2FA8"/>
    <w:rsid w:val="000A31FB"/>
    <w:rsid w:val="000A556D"/>
    <w:rsid w:val="000B06BD"/>
    <w:rsid w:val="000B2776"/>
    <w:rsid w:val="000B39B7"/>
    <w:rsid w:val="000C1934"/>
    <w:rsid w:val="000C46FE"/>
    <w:rsid w:val="000C5641"/>
    <w:rsid w:val="000C5C0A"/>
    <w:rsid w:val="000C6587"/>
    <w:rsid w:val="000D5BA1"/>
    <w:rsid w:val="000D6198"/>
    <w:rsid w:val="000D64D1"/>
    <w:rsid w:val="000D73DD"/>
    <w:rsid w:val="000E2245"/>
    <w:rsid w:val="000E23E0"/>
    <w:rsid w:val="000E49EA"/>
    <w:rsid w:val="000E5DA9"/>
    <w:rsid w:val="000E738B"/>
    <w:rsid w:val="000F695F"/>
    <w:rsid w:val="000F7632"/>
    <w:rsid w:val="0010009B"/>
    <w:rsid w:val="001006B3"/>
    <w:rsid w:val="00102DC4"/>
    <w:rsid w:val="00103C1C"/>
    <w:rsid w:val="00114D8C"/>
    <w:rsid w:val="00116F7F"/>
    <w:rsid w:val="0012465E"/>
    <w:rsid w:val="00124EAC"/>
    <w:rsid w:val="00126CD9"/>
    <w:rsid w:val="00131DFE"/>
    <w:rsid w:val="00134557"/>
    <w:rsid w:val="00134B24"/>
    <w:rsid w:val="001373F2"/>
    <w:rsid w:val="001443C3"/>
    <w:rsid w:val="00144D80"/>
    <w:rsid w:val="00147D97"/>
    <w:rsid w:val="00151782"/>
    <w:rsid w:val="00152BA7"/>
    <w:rsid w:val="00153149"/>
    <w:rsid w:val="00153AE7"/>
    <w:rsid w:val="00157D25"/>
    <w:rsid w:val="001600FE"/>
    <w:rsid w:val="00161D2A"/>
    <w:rsid w:val="00164B48"/>
    <w:rsid w:val="00173C19"/>
    <w:rsid w:val="00174297"/>
    <w:rsid w:val="00175D96"/>
    <w:rsid w:val="0018049F"/>
    <w:rsid w:val="00181F16"/>
    <w:rsid w:val="00185EA3"/>
    <w:rsid w:val="0018631C"/>
    <w:rsid w:val="00187642"/>
    <w:rsid w:val="001926E0"/>
    <w:rsid w:val="001A1D1C"/>
    <w:rsid w:val="001A2D90"/>
    <w:rsid w:val="001A3FAE"/>
    <w:rsid w:val="001A642E"/>
    <w:rsid w:val="001A7A6A"/>
    <w:rsid w:val="001B2296"/>
    <w:rsid w:val="001B6446"/>
    <w:rsid w:val="001C2B31"/>
    <w:rsid w:val="001C3FFB"/>
    <w:rsid w:val="001C57EE"/>
    <w:rsid w:val="001D0CDD"/>
    <w:rsid w:val="001D0DB3"/>
    <w:rsid w:val="001D1BB7"/>
    <w:rsid w:val="001D3996"/>
    <w:rsid w:val="001D3BFF"/>
    <w:rsid w:val="001D3DCF"/>
    <w:rsid w:val="001D424F"/>
    <w:rsid w:val="001D79DF"/>
    <w:rsid w:val="001E4AB5"/>
    <w:rsid w:val="001E788E"/>
    <w:rsid w:val="001F0AE4"/>
    <w:rsid w:val="001F567C"/>
    <w:rsid w:val="002006A2"/>
    <w:rsid w:val="0020348E"/>
    <w:rsid w:val="002047A8"/>
    <w:rsid w:val="00204AFD"/>
    <w:rsid w:val="002068C0"/>
    <w:rsid w:val="00212BFE"/>
    <w:rsid w:val="0021415A"/>
    <w:rsid w:val="002163C6"/>
    <w:rsid w:val="00216FDD"/>
    <w:rsid w:val="00223100"/>
    <w:rsid w:val="00231BD5"/>
    <w:rsid w:val="00236FBE"/>
    <w:rsid w:val="002376D2"/>
    <w:rsid w:val="00237E1C"/>
    <w:rsid w:val="0024048C"/>
    <w:rsid w:val="00245531"/>
    <w:rsid w:val="00247A58"/>
    <w:rsid w:val="00250161"/>
    <w:rsid w:val="002512C4"/>
    <w:rsid w:val="00252395"/>
    <w:rsid w:val="00255ABA"/>
    <w:rsid w:val="00260945"/>
    <w:rsid w:val="002769DD"/>
    <w:rsid w:val="00277388"/>
    <w:rsid w:val="00277ED4"/>
    <w:rsid w:val="00281404"/>
    <w:rsid w:val="00285109"/>
    <w:rsid w:val="00286BCA"/>
    <w:rsid w:val="00293C6F"/>
    <w:rsid w:val="002968A0"/>
    <w:rsid w:val="002970D7"/>
    <w:rsid w:val="002A3E77"/>
    <w:rsid w:val="002A5FAC"/>
    <w:rsid w:val="002A64A6"/>
    <w:rsid w:val="002A717D"/>
    <w:rsid w:val="002B184C"/>
    <w:rsid w:val="002B21EE"/>
    <w:rsid w:val="002B64FE"/>
    <w:rsid w:val="002B71B7"/>
    <w:rsid w:val="002C139B"/>
    <w:rsid w:val="002C2C9B"/>
    <w:rsid w:val="002C33A2"/>
    <w:rsid w:val="002C41AD"/>
    <w:rsid w:val="002D07CF"/>
    <w:rsid w:val="002E1E23"/>
    <w:rsid w:val="002E36B7"/>
    <w:rsid w:val="002F2241"/>
    <w:rsid w:val="002F3197"/>
    <w:rsid w:val="002F3F1A"/>
    <w:rsid w:val="002F6DF0"/>
    <w:rsid w:val="00301DC0"/>
    <w:rsid w:val="00302728"/>
    <w:rsid w:val="0030489D"/>
    <w:rsid w:val="00305B7D"/>
    <w:rsid w:val="0031047F"/>
    <w:rsid w:val="00312E8A"/>
    <w:rsid w:val="00313043"/>
    <w:rsid w:val="00314ADF"/>
    <w:rsid w:val="00315D2B"/>
    <w:rsid w:val="00317FB0"/>
    <w:rsid w:val="00320389"/>
    <w:rsid w:val="0032164B"/>
    <w:rsid w:val="00322750"/>
    <w:rsid w:val="003241F1"/>
    <w:rsid w:val="0032593A"/>
    <w:rsid w:val="0033145F"/>
    <w:rsid w:val="003334F9"/>
    <w:rsid w:val="0033701A"/>
    <w:rsid w:val="00341D37"/>
    <w:rsid w:val="00341E06"/>
    <w:rsid w:val="00355025"/>
    <w:rsid w:val="00361246"/>
    <w:rsid w:val="003622E2"/>
    <w:rsid w:val="003676E6"/>
    <w:rsid w:val="00367C36"/>
    <w:rsid w:val="00370820"/>
    <w:rsid w:val="0037143F"/>
    <w:rsid w:val="003717C7"/>
    <w:rsid w:val="00373945"/>
    <w:rsid w:val="00374E49"/>
    <w:rsid w:val="00377933"/>
    <w:rsid w:val="003825BA"/>
    <w:rsid w:val="00383D97"/>
    <w:rsid w:val="00390520"/>
    <w:rsid w:val="003939B1"/>
    <w:rsid w:val="00397214"/>
    <w:rsid w:val="003A0FDA"/>
    <w:rsid w:val="003A1928"/>
    <w:rsid w:val="003A42FA"/>
    <w:rsid w:val="003A5399"/>
    <w:rsid w:val="003A733D"/>
    <w:rsid w:val="003C2F28"/>
    <w:rsid w:val="003C37C3"/>
    <w:rsid w:val="003C5F88"/>
    <w:rsid w:val="003D395D"/>
    <w:rsid w:val="003D4139"/>
    <w:rsid w:val="003E2327"/>
    <w:rsid w:val="003F11B8"/>
    <w:rsid w:val="003F2267"/>
    <w:rsid w:val="003F6AF4"/>
    <w:rsid w:val="004004E1"/>
    <w:rsid w:val="0040125F"/>
    <w:rsid w:val="00401A89"/>
    <w:rsid w:val="00403045"/>
    <w:rsid w:val="00403A77"/>
    <w:rsid w:val="004056F6"/>
    <w:rsid w:val="00405CFF"/>
    <w:rsid w:val="004114E3"/>
    <w:rsid w:val="004151F0"/>
    <w:rsid w:val="00415D6D"/>
    <w:rsid w:val="00420A5A"/>
    <w:rsid w:val="004213C3"/>
    <w:rsid w:val="00421CA4"/>
    <w:rsid w:val="0042250E"/>
    <w:rsid w:val="00423BB1"/>
    <w:rsid w:val="00424DB7"/>
    <w:rsid w:val="0042593C"/>
    <w:rsid w:val="00426116"/>
    <w:rsid w:val="00426A66"/>
    <w:rsid w:val="00427249"/>
    <w:rsid w:val="004323E2"/>
    <w:rsid w:val="0043736B"/>
    <w:rsid w:val="00440803"/>
    <w:rsid w:val="00444414"/>
    <w:rsid w:val="004479FC"/>
    <w:rsid w:val="00452FD6"/>
    <w:rsid w:val="00463077"/>
    <w:rsid w:val="00464125"/>
    <w:rsid w:val="00471EFF"/>
    <w:rsid w:val="00474EC1"/>
    <w:rsid w:val="00475188"/>
    <w:rsid w:val="00477157"/>
    <w:rsid w:val="00482105"/>
    <w:rsid w:val="00493AC7"/>
    <w:rsid w:val="00494C43"/>
    <w:rsid w:val="00496DFC"/>
    <w:rsid w:val="004A049D"/>
    <w:rsid w:val="004A4657"/>
    <w:rsid w:val="004B07C5"/>
    <w:rsid w:val="004B0880"/>
    <w:rsid w:val="004B1B1C"/>
    <w:rsid w:val="004C02E2"/>
    <w:rsid w:val="004C6109"/>
    <w:rsid w:val="004C70A4"/>
    <w:rsid w:val="004C7FC8"/>
    <w:rsid w:val="004D1FDD"/>
    <w:rsid w:val="004D26B5"/>
    <w:rsid w:val="004D2CC3"/>
    <w:rsid w:val="004D4E94"/>
    <w:rsid w:val="004D6EEE"/>
    <w:rsid w:val="004D7756"/>
    <w:rsid w:val="004E18D1"/>
    <w:rsid w:val="004E1B9D"/>
    <w:rsid w:val="004E28DD"/>
    <w:rsid w:val="004E4685"/>
    <w:rsid w:val="004E60AD"/>
    <w:rsid w:val="004E66B0"/>
    <w:rsid w:val="004E7196"/>
    <w:rsid w:val="004F185F"/>
    <w:rsid w:val="004F2F5C"/>
    <w:rsid w:val="004F3FF5"/>
    <w:rsid w:val="004F6E88"/>
    <w:rsid w:val="005029F9"/>
    <w:rsid w:val="005138E8"/>
    <w:rsid w:val="005148D4"/>
    <w:rsid w:val="00515155"/>
    <w:rsid w:val="00516337"/>
    <w:rsid w:val="00521EC1"/>
    <w:rsid w:val="00532647"/>
    <w:rsid w:val="0053522A"/>
    <w:rsid w:val="005362E9"/>
    <w:rsid w:val="005375AF"/>
    <w:rsid w:val="00537D77"/>
    <w:rsid w:val="0054160C"/>
    <w:rsid w:val="00541BCF"/>
    <w:rsid w:val="00541E61"/>
    <w:rsid w:val="00545FD1"/>
    <w:rsid w:val="00552CE0"/>
    <w:rsid w:val="0055419C"/>
    <w:rsid w:val="0055498A"/>
    <w:rsid w:val="00562B85"/>
    <w:rsid w:val="00565642"/>
    <w:rsid w:val="00570C78"/>
    <w:rsid w:val="00580A80"/>
    <w:rsid w:val="005823D2"/>
    <w:rsid w:val="00587C93"/>
    <w:rsid w:val="0059114B"/>
    <w:rsid w:val="00594204"/>
    <w:rsid w:val="00595457"/>
    <w:rsid w:val="00595902"/>
    <w:rsid w:val="005968DB"/>
    <w:rsid w:val="005A4D34"/>
    <w:rsid w:val="005A6D28"/>
    <w:rsid w:val="005B3915"/>
    <w:rsid w:val="005B6656"/>
    <w:rsid w:val="005C1CE7"/>
    <w:rsid w:val="005C3283"/>
    <w:rsid w:val="005C395A"/>
    <w:rsid w:val="005C74E0"/>
    <w:rsid w:val="005D2C95"/>
    <w:rsid w:val="005D31D2"/>
    <w:rsid w:val="005D6992"/>
    <w:rsid w:val="005E2150"/>
    <w:rsid w:val="005E6231"/>
    <w:rsid w:val="005E7AAF"/>
    <w:rsid w:val="005F116C"/>
    <w:rsid w:val="005F18BC"/>
    <w:rsid w:val="005F728A"/>
    <w:rsid w:val="00600E8B"/>
    <w:rsid w:val="006017B8"/>
    <w:rsid w:val="00602E59"/>
    <w:rsid w:val="00604706"/>
    <w:rsid w:val="00612E1C"/>
    <w:rsid w:val="006159DD"/>
    <w:rsid w:val="006203AA"/>
    <w:rsid w:val="006210D3"/>
    <w:rsid w:val="00621DCF"/>
    <w:rsid w:val="00626DD3"/>
    <w:rsid w:val="00630AFC"/>
    <w:rsid w:val="00631E96"/>
    <w:rsid w:val="006339FD"/>
    <w:rsid w:val="0063618E"/>
    <w:rsid w:val="006452C1"/>
    <w:rsid w:val="00647D8E"/>
    <w:rsid w:val="00652560"/>
    <w:rsid w:val="00654303"/>
    <w:rsid w:val="00654ADD"/>
    <w:rsid w:val="00654E19"/>
    <w:rsid w:val="006578DF"/>
    <w:rsid w:val="006610B3"/>
    <w:rsid w:val="0066343D"/>
    <w:rsid w:val="0066499D"/>
    <w:rsid w:val="00665F4A"/>
    <w:rsid w:val="00666392"/>
    <w:rsid w:val="006675E4"/>
    <w:rsid w:val="006707B5"/>
    <w:rsid w:val="00670A16"/>
    <w:rsid w:val="00672AD4"/>
    <w:rsid w:val="00675E42"/>
    <w:rsid w:val="00682027"/>
    <w:rsid w:val="006870F4"/>
    <w:rsid w:val="00690402"/>
    <w:rsid w:val="006977C9"/>
    <w:rsid w:val="006A6BFB"/>
    <w:rsid w:val="006B06B7"/>
    <w:rsid w:val="006B06BD"/>
    <w:rsid w:val="006B0DBA"/>
    <w:rsid w:val="006B1A36"/>
    <w:rsid w:val="006B2F21"/>
    <w:rsid w:val="006B4FD4"/>
    <w:rsid w:val="006B678C"/>
    <w:rsid w:val="006C3E62"/>
    <w:rsid w:val="006C4232"/>
    <w:rsid w:val="006C6FA6"/>
    <w:rsid w:val="006C78D6"/>
    <w:rsid w:val="006D1C28"/>
    <w:rsid w:val="006D6AED"/>
    <w:rsid w:val="006E4B5D"/>
    <w:rsid w:val="006E501B"/>
    <w:rsid w:val="006E76A7"/>
    <w:rsid w:val="006F0871"/>
    <w:rsid w:val="006F3A75"/>
    <w:rsid w:val="006F5439"/>
    <w:rsid w:val="006F5A54"/>
    <w:rsid w:val="006F723C"/>
    <w:rsid w:val="00704502"/>
    <w:rsid w:val="00707F00"/>
    <w:rsid w:val="00712E77"/>
    <w:rsid w:val="00716940"/>
    <w:rsid w:val="0071710E"/>
    <w:rsid w:val="00720662"/>
    <w:rsid w:val="00720A72"/>
    <w:rsid w:val="0073148E"/>
    <w:rsid w:val="0073692A"/>
    <w:rsid w:val="007411C6"/>
    <w:rsid w:val="00744BF2"/>
    <w:rsid w:val="0074609D"/>
    <w:rsid w:val="00750458"/>
    <w:rsid w:val="00751E15"/>
    <w:rsid w:val="00753872"/>
    <w:rsid w:val="00753E6C"/>
    <w:rsid w:val="007652E9"/>
    <w:rsid w:val="007741F3"/>
    <w:rsid w:val="0077420E"/>
    <w:rsid w:val="00780C63"/>
    <w:rsid w:val="00782AFF"/>
    <w:rsid w:val="00782B98"/>
    <w:rsid w:val="00782BB0"/>
    <w:rsid w:val="00786765"/>
    <w:rsid w:val="00787D89"/>
    <w:rsid w:val="00791253"/>
    <w:rsid w:val="00791ACB"/>
    <w:rsid w:val="00791DE1"/>
    <w:rsid w:val="007971A6"/>
    <w:rsid w:val="007A17AD"/>
    <w:rsid w:val="007A1E63"/>
    <w:rsid w:val="007A1E96"/>
    <w:rsid w:val="007A3D87"/>
    <w:rsid w:val="007A3FAA"/>
    <w:rsid w:val="007A7ED9"/>
    <w:rsid w:val="007B23AE"/>
    <w:rsid w:val="007B26AC"/>
    <w:rsid w:val="007B392E"/>
    <w:rsid w:val="007B43BF"/>
    <w:rsid w:val="007B69BB"/>
    <w:rsid w:val="007C0918"/>
    <w:rsid w:val="007C476E"/>
    <w:rsid w:val="007C5CBB"/>
    <w:rsid w:val="007C5D36"/>
    <w:rsid w:val="007C638A"/>
    <w:rsid w:val="007C7759"/>
    <w:rsid w:val="007C78F2"/>
    <w:rsid w:val="007C7B65"/>
    <w:rsid w:val="007D5D17"/>
    <w:rsid w:val="007D66D0"/>
    <w:rsid w:val="007D7FAC"/>
    <w:rsid w:val="007E21CE"/>
    <w:rsid w:val="007E5263"/>
    <w:rsid w:val="007E5A17"/>
    <w:rsid w:val="007F416C"/>
    <w:rsid w:val="00801EBD"/>
    <w:rsid w:val="00805EBC"/>
    <w:rsid w:val="00810D16"/>
    <w:rsid w:val="00813BE3"/>
    <w:rsid w:val="00816A06"/>
    <w:rsid w:val="008213CE"/>
    <w:rsid w:val="00821850"/>
    <w:rsid w:val="00822F74"/>
    <w:rsid w:val="00825226"/>
    <w:rsid w:val="008315EF"/>
    <w:rsid w:val="00832620"/>
    <w:rsid w:val="00832F19"/>
    <w:rsid w:val="0083450E"/>
    <w:rsid w:val="0083491E"/>
    <w:rsid w:val="008353A5"/>
    <w:rsid w:val="00835F60"/>
    <w:rsid w:val="00837FDE"/>
    <w:rsid w:val="0084162B"/>
    <w:rsid w:val="00842BDA"/>
    <w:rsid w:val="00842CC9"/>
    <w:rsid w:val="008534FF"/>
    <w:rsid w:val="00853FC6"/>
    <w:rsid w:val="00854C5C"/>
    <w:rsid w:val="008576D3"/>
    <w:rsid w:val="00857817"/>
    <w:rsid w:val="00857C70"/>
    <w:rsid w:val="00864589"/>
    <w:rsid w:val="0086477E"/>
    <w:rsid w:val="00866F5D"/>
    <w:rsid w:val="0087304F"/>
    <w:rsid w:val="00873B1F"/>
    <w:rsid w:val="00875B5E"/>
    <w:rsid w:val="0088735F"/>
    <w:rsid w:val="00890D7B"/>
    <w:rsid w:val="0089154E"/>
    <w:rsid w:val="008938C6"/>
    <w:rsid w:val="00894E8A"/>
    <w:rsid w:val="00894F2F"/>
    <w:rsid w:val="00895DF9"/>
    <w:rsid w:val="008A1D56"/>
    <w:rsid w:val="008A337E"/>
    <w:rsid w:val="008B0165"/>
    <w:rsid w:val="008B06E4"/>
    <w:rsid w:val="008B4853"/>
    <w:rsid w:val="008B7661"/>
    <w:rsid w:val="008C3633"/>
    <w:rsid w:val="008C6139"/>
    <w:rsid w:val="008C6F6F"/>
    <w:rsid w:val="008E2FA2"/>
    <w:rsid w:val="008E3BAC"/>
    <w:rsid w:val="008E4304"/>
    <w:rsid w:val="008E5714"/>
    <w:rsid w:val="008E742A"/>
    <w:rsid w:val="008F018A"/>
    <w:rsid w:val="008F12C2"/>
    <w:rsid w:val="008F164D"/>
    <w:rsid w:val="008F3644"/>
    <w:rsid w:val="008F4B11"/>
    <w:rsid w:val="008F593D"/>
    <w:rsid w:val="00910D45"/>
    <w:rsid w:val="0091305B"/>
    <w:rsid w:val="00913333"/>
    <w:rsid w:val="00915B8B"/>
    <w:rsid w:val="0092182C"/>
    <w:rsid w:val="00923283"/>
    <w:rsid w:val="00924498"/>
    <w:rsid w:val="00925120"/>
    <w:rsid w:val="00926DD7"/>
    <w:rsid w:val="009362A2"/>
    <w:rsid w:val="00936447"/>
    <w:rsid w:val="00937525"/>
    <w:rsid w:val="00944909"/>
    <w:rsid w:val="009464BB"/>
    <w:rsid w:val="00952F39"/>
    <w:rsid w:val="009629EC"/>
    <w:rsid w:val="009633D1"/>
    <w:rsid w:val="0096396E"/>
    <w:rsid w:val="0096612B"/>
    <w:rsid w:val="009674C5"/>
    <w:rsid w:val="0096766C"/>
    <w:rsid w:val="00973862"/>
    <w:rsid w:val="00990C69"/>
    <w:rsid w:val="00993679"/>
    <w:rsid w:val="00993EC2"/>
    <w:rsid w:val="009A3F7B"/>
    <w:rsid w:val="009B2B99"/>
    <w:rsid w:val="009B564B"/>
    <w:rsid w:val="009B629C"/>
    <w:rsid w:val="009B672F"/>
    <w:rsid w:val="009B7880"/>
    <w:rsid w:val="009C40F4"/>
    <w:rsid w:val="009C4198"/>
    <w:rsid w:val="009C4A20"/>
    <w:rsid w:val="009C55BC"/>
    <w:rsid w:val="009D21A4"/>
    <w:rsid w:val="009E0226"/>
    <w:rsid w:val="009E23C4"/>
    <w:rsid w:val="009E6336"/>
    <w:rsid w:val="009F4E46"/>
    <w:rsid w:val="009F5959"/>
    <w:rsid w:val="009F7858"/>
    <w:rsid w:val="00A03B41"/>
    <w:rsid w:val="00A04CAB"/>
    <w:rsid w:val="00A055BD"/>
    <w:rsid w:val="00A113A3"/>
    <w:rsid w:val="00A12EA5"/>
    <w:rsid w:val="00A16AA0"/>
    <w:rsid w:val="00A211E3"/>
    <w:rsid w:val="00A24AEF"/>
    <w:rsid w:val="00A258FF"/>
    <w:rsid w:val="00A35EFA"/>
    <w:rsid w:val="00A40349"/>
    <w:rsid w:val="00A41022"/>
    <w:rsid w:val="00A435B2"/>
    <w:rsid w:val="00A45899"/>
    <w:rsid w:val="00A46442"/>
    <w:rsid w:val="00A46E3B"/>
    <w:rsid w:val="00A51AE6"/>
    <w:rsid w:val="00A53891"/>
    <w:rsid w:val="00A552D0"/>
    <w:rsid w:val="00A556EF"/>
    <w:rsid w:val="00A60182"/>
    <w:rsid w:val="00A61163"/>
    <w:rsid w:val="00A6504C"/>
    <w:rsid w:val="00A71A99"/>
    <w:rsid w:val="00A74668"/>
    <w:rsid w:val="00A7496D"/>
    <w:rsid w:val="00A82070"/>
    <w:rsid w:val="00A84A84"/>
    <w:rsid w:val="00A86517"/>
    <w:rsid w:val="00A936EB"/>
    <w:rsid w:val="00AA13F7"/>
    <w:rsid w:val="00AA3C9F"/>
    <w:rsid w:val="00AB337C"/>
    <w:rsid w:val="00AB409A"/>
    <w:rsid w:val="00AB4D93"/>
    <w:rsid w:val="00AB66EF"/>
    <w:rsid w:val="00AC1C00"/>
    <w:rsid w:val="00AC3861"/>
    <w:rsid w:val="00AC7753"/>
    <w:rsid w:val="00AD1F12"/>
    <w:rsid w:val="00AD3DDB"/>
    <w:rsid w:val="00AE024C"/>
    <w:rsid w:val="00AE1BF9"/>
    <w:rsid w:val="00AE1C8A"/>
    <w:rsid w:val="00AE2E83"/>
    <w:rsid w:val="00AE3C42"/>
    <w:rsid w:val="00AF4B7D"/>
    <w:rsid w:val="00AF5111"/>
    <w:rsid w:val="00AF7CEC"/>
    <w:rsid w:val="00B02DBC"/>
    <w:rsid w:val="00B03FD7"/>
    <w:rsid w:val="00B05557"/>
    <w:rsid w:val="00B2041E"/>
    <w:rsid w:val="00B21C68"/>
    <w:rsid w:val="00B426ED"/>
    <w:rsid w:val="00B44107"/>
    <w:rsid w:val="00B51539"/>
    <w:rsid w:val="00B6097E"/>
    <w:rsid w:val="00B61E76"/>
    <w:rsid w:val="00B664EB"/>
    <w:rsid w:val="00B72123"/>
    <w:rsid w:val="00B74BBC"/>
    <w:rsid w:val="00B80A79"/>
    <w:rsid w:val="00B86209"/>
    <w:rsid w:val="00B90E00"/>
    <w:rsid w:val="00B91BC3"/>
    <w:rsid w:val="00B92B79"/>
    <w:rsid w:val="00B94986"/>
    <w:rsid w:val="00B970D1"/>
    <w:rsid w:val="00B97D3F"/>
    <w:rsid w:val="00BA4AB1"/>
    <w:rsid w:val="00BB1F72"/>
    <w:rsid w:val="00BB2415"/>
    <w:rsid w:val="00BB28BA"/>
    <w:rsid w:val="00BB30F7"/>
    <w:rsid w:val="00BB3AA1"/>
    <w:rsid w:val="00BB4CD8"/>
    <w:rsid w:val="00BC098A"/>
    <w:rsid w:val="00BD4CDA"/>
    <w:rsid w:val="00BD63D1"/>
    <w:rsid w:val="00BE1ED5"/>
    <w:rsid w:val="00BE1FFB"/>
    <w:rsid w:val="00BE2B1A"/>
    <w:rsid w:val="00BE3A18"/>
    <w:rsid w:val="00BE423C"/>
    <w:rsid w:val="00BE4E3A"/>
    <w:rsid w:val="00BE54C3"/>
    <w:rsid w:val="00BF0EDC"/>
    <w:rsid w:val="00BF15CC"/>
    <w:rsid w:val="00BF19DB"/>
    <w:rsid w:val="00BF1F3F"/>
    <w:rsid w:val="00BF3629"/>
    <w:rsid w:val="00C022C1"/>
    <w:rsid w:val="00C043AD"/>
    <w:rsid w:val="00C079B2"/>
    <w:rsid w:val="00C14EE6"/>
    <w:rsid w:val="00C178FE"/>
    <w:rsid w:val="00C2136C"/>
    <w:rsid w:val="00C22456"/>
    <w:rsid w:val="00C242AC"/>
    <w:rsid w:val="00C32ACA"/>
    <w:rsid w:val="00C35E1C"/>
    <w:rsid w:val="00C44B46"/>
    <w:rsid w:val="00C50AD7"/>
    <w:rsid w:val="00C51C67"/>
    <w:rsid w:val="00C554C9"/>
    <w:rsid w:val="00C55E0F"/>
    <w:rsid w:val="00C56940"/>
    <w:rsid w:val="00C63422"/>
    <w:rsid w:val="00C679B4"/>
    <w:rsid w:val="00C70971"/>
    <w:rsid w:val="00C71CD2"/>
    <w:rsid w:val="00C72823"/>
    <w:rsid w:val="00C7461B"/>
    <w:rsid w:val="00C83D9A"/>
    <w:rsid w:val="00C906DA"/>
    <w:rsid w:val="00C9247D"/>
    <w:rsid w:val="00C94FD3"/>
    <w:rsid w:val="00C959E9"/>
    <w:rsid w:val="00C967B8"/>
    <w:rsid w:val="00C97AD3"/>
    <w:rsid w:val="00C97DA8"/>
    <w:rsid w:val="00CA0625"/>
    <w:rsid w:val="00CA1012"/>
    <w:rsid w:val="00CA5EE4"/>
    <w:rsid w:val="00CA65CC"/>
    <w:rsid w:val="00CA7ADB"/>
    <w:rsid w:val="00CA7DE9"/>
    <w:rsid w:val="00CB4948"/>
    <w:rsid w:val="00CB751B"/>
    <w:rsid w:val="00CC4610"/>
    <w:rsid w:val="00CC5AD2"/>
    <w:rsid w:val="00CC7901"/>
    <w:rsid w:val="00CC7C85"/>
    <w:rsid w:val="00CD1BF6"/>
    <w:rsid w:val="00CD2E6C"/>
    <w:rsid w:val="00CD688A"/>
    <w:rsid w:val="00CE0A2D"/>
    <w:rsid w:val="00CE1536"/>
    <w:rsid w:val="00CE227E"/>
    <w:rsid w:val="00CE4DA8"/>
    <w:rsid w:val="00CF2A5D"/>
    <w:rsid w:val="00CF5D6B"/>
    <w:rsid w:val="00CF5FA7"/>
    <w:rsid w:val="00D02BD1"/>
    <w:rsid w:val="00D02CF3"/>
    <w:rsid w:val="00D06B70"/>
    <w:rsid w:val="00D100C0"/>
    <w:rsid w:val="00D1316D"/>
    <w:rsid w:val="00D21392"/>
    <w:rsid w:val="00D22593"/>
    <w:rsid w:val="00D247BC"/>
    <w:rsid w:val="00D3756A"/>
    <w:rsid w:val="00D41E02"/>
    <w:rsid w:val="00D42A34"/>
    <w:rsid w:val="00D44491"/>
    <w:rsid w:val="00D5036E"/>
    <w:rsid w:val="00D5096C"/>
    <w:rsid w:val="00D514E4"/>
    <w:rsid w:val="00D5226A"/>
    <w:rsid w:val="00D53F20"/>
    <w:rsid w:val="00D55D0D"/>
    <w:rsid w:val="00D60BC4"/>
    <w:rsid w:val="00D619A2"/>
    <w:rsid w:val="00D619F2"/>
    <w:rsid w:val="00D61DD6"/>
    <w:rsid w:val="00D64309"/>
    <w:rsid w:val="00D64771"/>
    <w:rsid w:val="00D73A9F"/>
    <w:rsid w:val="00D751C9"/>
    <w:rsid w:val="00D76D49"/>
    <w:rsid w:val="00D838F7"/>
    <w:rsid w:val="00D91B79"/>
    <w:rsid w:val="00D922A4"/>
    <w:rsid w:val="00DA4DDF"/>
    <w:rsid w:val="00DA63CC"/>
    <w:rsid w:val="00DB1994"/>
    <w:rsid w:val="00DB2600"/>
    <w:rsid w:val="00DB346A"/>
    <w:rsid w:val="00DB35FB"/>
    <w:rsid w:val="00DC42B3"/>
    <w:rsid w:val="00DC79B1"/>
    <w:rsid w:val="00DD0EE9"/>
    <w:rsid w:val="00DD3AAB"/>
    <w:rsid w:val="00DD424E"/>
    <w:rsid w:val="00DD59B5"/>
    <w:rsid w:val="00DD60FA"/>
    <w:rsid w:val="00DD678F"/>
    <w:rsid w:val="00DD72DF"/>
    <w:rsid w:val="00DE0B82"/>
    <w:rsid w:val="00DE0D1D"/>
    <w:rsid w:val="00DE3471"/>
    <w:rsid w:val="00DE5348"/>
    <w:rsid w:val="00DE77DA"/>
    <w:rsid w:val="00DF4F0B"/>
    <w:rsid w:val="00E00F7A"/>
    <w:rsid w:val="00E01A8D"/>
    <w:rsid w:val="00E01B0F"/>
    <w:rsid w:val="00E027C9"/>
    <w:rsid w:val="00E03EE5"/>
    <w:rsid w:val="00E055A4"/>
    <w:rsid w:val="00E05C4B"/>
    <w:rsid w:val="00E07F5F"/>
    <w:rsid w:val="00E111E2"/>
    <w:rsid w:val="00E1129B"/>
    <w:rsid w:val="00E16936"/>
    <w:rsid w:val="00E302A6"/>
    <w:rsid w:val="00E30787"/>
    <w:rsid w:val="00E31413"/>
    <w:rsid w:val="00E32B2C"/>
    <w:rsid w:val="00E33375"/>
    <w:rsid w:val="00E37DDF"/>
    <w:rsid w:val="00E42588"/>
    <w:rsid w:val="00E42CBE"/>
    <w:rsid w:val="00E451B4"/>
    <w:rsid w:val="00E47299"/>
    <w:rsid w:val="00E50643"/>
    <w:rsid w:val="00E51CF8"/>
    <w:rsid w:val="00E51F7E"/>
    <w:rsid w:val="00E52FEC"/>
    <w:rsid w:val="00E619E4"/>
    <w:rsid w:val="00E6228A"/>
    <w:rsid w:val="00E624D7"/>
    <w:rsid w:val="00E65821"/>
    <w:rsid w:val="00E66FEE"/>
    <w:rsid w:val="00E67139"/>
    <w:rsid w:val="00E74209"/>
    <w:rsid w:val="00E76E73"/>
    <w:rsid w:val="00E82233"/>
    <w:rsid w:val="00E841E1"/>
    <w:rsid w:val="00E866D7"/>
    <w:rsid w:val="00E9568E"/>
    <w:rsid w:val="00E95F06"/>
    <w:rsid w:val="00E96546"/>
    <w:rsid w:val="00EA312D"/>
    <w:rsid w:val="00EA59FB"/>
    <w:rsid w:val="00EA6605"/>
    <w:rsid w:val="00EA7708"/>
    <w:rsid w:val="00EB13C6"/>
    <w:rsid w:val="00EB4752"/>
    <w:rsid w:val="00EB4B80"/>
    <w:rsid w:val="00EB5A32"/>
    <w:rsid w:val="00EB737C"/>
    <w:rsid w:val="00EC0611"/>
    <w:rsid w:val="00EC2D82"/>
    <w:rsid w:val="00EC32FD"/>
    <w:rsid w:val="00EC378B"/>
    <w:rsid w:val="00EC4E2A"/>
    <w:rsid w:val="00EC735D"/>
    <w:rsid w:val="00ED0C84"/>
    <w:rsid w:val="00ED277D"/>
    <w:rsid w:val="00ED4519"/>
    <w:rsid w:val="00ED4A94"/>
    <w:rsid w:val="00EE3B7A"/>
    <w:rsid w:val="00EE3DE4"/>
    <w:rsid w:val="00EE4B7B"/>
    <w:rsid w:val="00EE4CF8"/>
    <w:rsid w:val="00EE53C2"/>
    <w:rsid w:val="00EE63E5"/>
    <w:rsid w:val="00EF0007"/>
    <w:rsid w:val="00EF026A"/>
    <w:rsid w:val="00EF0E2C"/>
    <w:rsid w:val="00EF121D"/>
    <w:rsid w:val="00EF3F82"/>
    <w:rsid w:val="00EF4DB1"/>
    <w:rsid w:val="00EF5983"/>
    <w:rsid w:val="00EF6CAE"/>
    <w:rsid w:val="00EF7EBC"/>
    <w:rsid w:val="00F00B66"/>
    <w:rsid w:val="00F062A4"/>
    <w:rsid w:val="00F10504"/>
    <w:rsid w:val="00F13070"/>
    <w:rsid w:val="00F15DE2"/>
    <w:rsid w:val="00F21697"/>
    <w:rsid w:val="00F222E7"/>
    <w:rsid w:val="00F26E48"/>
    <w:rsid w:val="00F323D0"/>
    <w:rsid w:val="00F4032D"/>
    <w:rsid w:val="00F41441"/>
    <w:rsid w:val="00F41761"/>
    <w:rsid w:val="00F432DB"/>
    <w:rsid w:val="00F43AAA"/>
    <w:rsid w:val="00F43B68"/>
    <w:rsid w:val="00F45658"/>
    <w:rsid w:val="00F47ABD"/>
    <w:rsid w:val="00F47E69"/>
    <w:rsid w:val="00F47E9D"/>
    <w:rsid w:val="00F50099"/>
    <w:rsid w:val="00F51130"/>
    <w:rsid w:val="00F54AC5"/>
    <w:rsid w:val="00F62151"/>
    <w:rsid w:val="00F739CF"/>
    <w:rsid w:val="00F7424E"/>
    <w:rsid w:val="00F847BE"/>
    <w:rsid w:val="00F91917"/>
    <w:rsid w:val="00F91D17"/>
    <w:rsid w:val="00FA38F4"/>
    <w:rsid w:val="00FA432A"/>
    <w:rsid w:val="00FA5029"/>
    <w:rsid w:val="00FA5B09"/>
    <w:rsid w:val="00FB1878"/>
    <w:rsid w:val="00FB37D8"/>
    <w:rsid w:val="00FB3DDE"/>
    <w:rsid w:val="00FB6424"/>
    <w:rsid w:val="00FB7A0E"/>
    <w:rsid w:val="00FC0FF5"/>
    <w:rsid w:val="00FD2BEE"/>
    <w:rsid w:val="00FD5941"/>
    <w:rsid w:val="00FE245F"/>
    <w:rsid w:val="00FE49B1"/>
    <w:rsid w:val="00FE6CC7"/>
    <w:rsid w:val="00FF5FDA"/>
    <w:rsid w:val="00FF6413"/>
    <w:rsid w:val="1D0F9F80"/>
    <w:rsid w:val="4D9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4E4D"/>
  <w15:chartTrackingRefBased/>
  <w15:docId w15:val="{17D735A0-3F8F-4442-8D57-31A8C7A7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70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F595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</w:rPr>
  </w:style>
  <w:style w:type="character" w:styleId="Hyperlink">
    <w:name w:val="Hyperlink"/>
    <w:basedOn w:val="DefaultParagraphFont"/>
    <w:uiPriority w:val="99"/>
    <w:unhideWhenUsed/>
    <w:rsid w:val="00BF3629"/>
    <w:rPr>
      <w:color w:val="1F7ED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19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8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74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56"/>
  </w:style>
  <w:style w:type="paragraph" w:styleId="Footer">
    <w:name w:val="footer"/>
    <w:basedOn w:val="Normal"/>
    <w:link w:val="FooterChar"/>
    <w:uiPriority w:val="99"/>
    <w:unhideWhenUsed/>
    <w:rsid w:val="004D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56"/>
  </w:style>
  <w:style w:type="paragraph" w:customStyle="1" w:styleId="paragraph">
    <w:name w:val="paragraph"/>
    <w:basedOn w:val="Normal"/>
    <w:rsid w:val="0010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03C1C"/>
  </w:style>
  <w:style w:type="paragraph" w:styleId="Revision">
    <w:name w:val="Revision"/>
    <w:hidden/>
    <w:uiPriority w:val="99"/>
    <w:semiHidden/>
    <w:rsid w:val="00CF2A5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968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.gov/wp-content/uploads/2025/08/ARISE-2025-NOSA.pdf" TargetMode="External"/><Relationship Id="rId18" Type="http://schemas.openxmlformats.org/officeDocument/2006/relationships/hyperlink" Target="https://www.arc.gov/resource/guidance-on-documentation-travel-and-tourism-for-construction-projects/" TargetMode="External"/><Relationship Id="rId26" Type="http://schemas.openxmlformats.org/officeDocument/2006/relationships/hyperlink" Target="https://www.arc.gov/resource/guide-to-arc-project-performance-measur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ederalregister.gov/documents/2024/04/22/2024-07496/guidance-for-federal-financial-assistanc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RISE@arc.gov" TargetMode="External"/><Relationship Id="rId17" Type="http://schemas.openxmlformats.org/officeDocument/2006/relationships/hyperlink" Target="https://www.arc.gov/basic-agency-partners/" TargetMode="External"/><Relationship Id="rId25" Type="http://schemas.openxmlformats.org/officeDocument/2006/relationships/hyperlink" Target="https://www.arc.gov/wp-content/uploads/2025/08/ARISE-2025-NOS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.gov/state-plans-strategies/" TargetMode="External"/><Relationship Id="rId20" Type="http://schemas.openxmlformats.org/officeDocument/2006/relationships/hyperlink" Target="https://www.ecfr.gov/current/title-2/part-20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rc.gov/research-and-dat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rc.gov/investment-priorities/" TargetMode="External"/><Relationship Id="rId23" Type="http://schemas.openxmlformats.org/officeDocument/2006/relationships/hyperlink" Target="https://www.arc.gov/about-the-appalachian-region/county-economic-status-and-distressed-areas-by-state-fy-2026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RISE@arc.gov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/appalachian-counties-served-by-arc/" TargetMode="External"/><Relationship Id="rId22" Type="http://schemas.openxmlformats.org/officeDocument/2006/relationships/hyperlink" Target="https://www.arc.gov/resource/match-rate-calculator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909B67FF8A5429AC479F415EC0716" ma:contentTypeVersion="16" ma:contentTypeDescription="Create a new document." ma:contentTypeScope="" ma:versionID="f23db1cd46ac37e803166044f50dc901">
  <xsd:schema xmlns:xsd="http://www.w3.org/2001/XMLSchema" xmlns:xs="http://www.w3.org/2001/XMLSchema" xmlns:p="http://schemas.microsoft.com/office/2006/metadata/properties" xmlns:ns2="1c966e15-0e3e-4199-a46e-c1d2d5b8ced0" xmlns:ns3="b5619cb9-3f53-45e9-b1d5-6a5dac6a7c39" targetNamespace="http://schemas.microsoft.com/office/2006/metadata/properties" ma:root="true" ma:fieldsID="5d4af7f810a31aea1fa6586264b976de" ns2:_="" ns3:_="">
    <xsd:import namespace="1c966e15-0e3e-4199-a46e-c1d2d5b8ced0"/>
    <xsd:import namespace="b5619cb9-3f53-45e9-b1d5-6a5dac6a7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Whatsinside_x003f_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66e15-0e3e-4199-a46e-c1d2d5b8c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atsinside_x003f_" ma:index="10" nillable="true" ma:displayName="What's inside?" ma:format="Dropdown" ma:internalName="Whatsinside_x003f_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80c6eb6-3f06-4cd9-8814-60249936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9cb9-3f53-45e9-b1d5-6a5dac6a7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9ca2e12a-1e31-420c-abfd-d7a28f6d8e96}" ma:internalName="TaxCatchAll" ma:showField="CatchAllData" ma:web="b5619cb9-3f53-45e9-b1d5-6a5dac6a7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66e15-0e3e-4199-a46e-c1d2d5b8ced0">
      <Terms xmlns="http://schemas.microsoft.com/office/infopath/2007/PartnerControls"/>
    </lcf76f155ced4ddcb4097134ff3c332f>
    <TaxCatchAll xmlns="b5619cb9-3f53-45e9-b1d5-6a5dac6a7c39" xsi:nil="true"/>
    <Whatsinside_x003f_ xmlns="1c966e15-0e3e-4199-a46e-c1d2d5b8ced0" xsi:nil="true"/>
  </documentManagement>
</p:properties>
</file>

<file path=customXml/itemProps1.xml><?xml version="1.0" encoding="utf-8"?>
<ds:datastoreItem xmlns:ds="http://schemas.openxmlformats.org/officeDocument/2006/customXml" ds:itemID="{134422BF-E3DC-4C26-971D-41FEE5CB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66e15-0e3e-4199-a46e-c1d2d5b8ced0"/>
    <ds:schemaRef ds:uri="b5619cb9-3f53-45e9-b1d5-6a5dac6a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0C2C4-9F7B-4FAA-885B-FC2F089D1B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805A80-C7F2-4032-8794-F65F7F17C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B9DBD-D6DB-4AA1-BA2B-8A26365641AA}">
  <ds:schemaRefs>
    <ds:schemaRef ds:uri="http://schemas.microsoft.com/office/2006/metadata/properties"/>
    <ds:schemaRef ds:uri="http://schemas.microsoft.com/office/infopath/2007/PartnerControls"/>
    <ds:schemaRef ds:uri="1c966e15-0e3e-4199-a46e-c1d2d5b8ced0"/>
    <ds:schemaRef ds:uri="b5619cb9-3f53-45e9-b1d5-6a5dac6a7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3055</Words>
  <Characters>17419</Characters>
  <Application>Microsoft Office Word</Application>
  <DocSecurity>0</DocSecurity>
  <Lines>145</Lines>
  <Paragraphs>40</Paragraphs>
  <ScaleCrop>false</ScaleCrop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Cerna</dc:creator>
  <cp:keywords/>
  <dc:description/>
  <cp:lastModifiedBy>Doris Charouel</cp:lastModifiedBy>
  <cp:revision>323</cp:revision>
  <dcterms:created xsi:type="dcterms:W3CDTF">2025-02-18T12:09:00Z</dcterms:created>
  <dcterms:modified xsi:type="dcterms:W3CDTF">2025-08-25T17:09:00Z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0x01010032B909B67FF8A5429AC479F415EC0716</vt:lpwstr>
  </property>
  <property fmtid="{D5CDD505-2E9C-101B-9397-08002B2CF9AE}" pid="3" name="MediaServiceImageTags">
    <vt:lpwstr/>
  </property>
</Properties>
</file>